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BB7411">
        <w:rPr>
          <w:rFonts w:ascii="Arial" w:hAnsi="Arial" w:cs="Arial"/>
          <w:b/>
        </w:rPr>
        <w:t>245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F810AA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95E4A">
        <w:rPr>
          <w:rFonts w:ascii="Arial" w:hAnsi="Arial" w:cs="Arial"/>
          <w:b/>
        </w:rPr>
        <w:t xml:space="preserve"> </w:t>
      </w:r>
      <w:r w:rsidR="00BB7411">
        <w:rPr>
          <w:rFonts w:ascii="Arial" w:hAnsi="Arial" w:cs="Arial"/>
          <w:b/>
        </w:rPr>
        <w:t xml:space="preserve">31 </w:t>
      </w:r>
      <w:r w:rsidR="00597E62">
        <w:rPr>
          <w:rFonts w:ascii="Arial" w:hAnsi="Arial" w:cs="Arial"/>
          <w:b/>
        </w:rPr>
        <w:t>maja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="00730545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161D0E">
        <w:rPr>
          <w:rFonts w:ascii="Arial" w:hAnsi="Arial" w:cs="Arial"/>
        </w:rPr>
        <w:t>planowania i zagospodarowania przestrzennego w Wydziale Architektury, Planowania Przestrzennego i Budownictwa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BB741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EF3BD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161D0E">
        <w:rPr>
          <w:rFonts w:ascii="Arial" w:hAnsi="Arial" w:cs="Arial"/>
        </w:rPr>
        <w:t xml:space="preserve"> </w:t>
      </w:r>
      <w:r w:rsidR="00EF3BD3">
        <w:rPr>
          <w:rFonts w:ascii="Arial" w:hAnsi="Arial" w:cs="Arial"/>
        </w:rPr>
        <w:t>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3A112F" w:rsidRDefault="00161D0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Kubiak Maciej</w:t>
      </w:r>
      <w:r w:rsidR="00EF3BD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Naczelnik Wydziału Architektury, Planowania Przestrzennego </w:t>
      </w:r>
      <w:r w:rsidR="00667391">
        <w:rPr>
          <w:rFonts w:ascii="Arial" w:hAnsi="Arial" w:cs="Arial"/>
        </w:rPr>
        <w:br/>
      </w:r>
      <w:r>
        <w:rPr>
          <w:rFonts w:ascii="Arial" w:hAnsi="Arial" w:cs="Arial"/>
        </w:rPr>
        <w:t>i Budownictwa</w:t>
      </w:r>
      <w:r w:rsidR="00AB45D8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>– Członek Komisji,</w:t>
      </w:r>
    </w:p>
    <w:p w:rsidR="004A1FD0" w:rsidRPr="00A631E4" w:rsidRDefault="004A1FD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Nawrocka Marzena – Główny specjalista w Wydziale Architektury, Planowania Przestrzennego i Budownictwa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6686B"/>
    <w:rsid w:val="00071420"/>
    <w:rsid w:val="0007208D"/>
    <w:rsid w:val="00075B61"/>
    <w:rsid w:val="00095E4A"/>
    <w:rsid w:val="000C1DC1"/>
    <w:rsid w:val="000D5E7B"/>
    <w:rsid w:val="000D7D13"/>
    <w:rsid w:val="000F529A"/>
    <w:rsid w:val="00147078"/>
    <w:rsid w:val="00161D0E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0E97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E5BC1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1FD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97E62"/>
    <w:rsid w:val="005C07ED"/>
    <w:rsid w:val="00605036"/>
    <w:rsid w:val="006057DE"/>
    <w:rsid w:val="00612CB6"/>
    <w:rsid w:val="006156D0"/>
    <w:rsid w:val="006215D6"/>
    <w:rsid w:val="00646FF1"/>
    <w:rsid w:val="006542FB"/>
    <w:rsid w:val="00667391"/>
    <w:rsid w:val="006721C8"/>
    <w:rsid w:val="006A0E45"/>
    <w:rsid w:val="006C1254"/>
    <w:rsid w:val="006D7EE0"/>
    <w:rsid w:val="006E3A3D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2B79"/>
    <w:rsid w:val="00816350"/>
    <w:rsid w:val="00826CAC"/>
    <w:rsid w:val="00827854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0B30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A5F6D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B7411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10AA"/>
    <w:rsid w:val="00F879B3"/>
    <w:rsid w:val="00FA09F0"/>
    <w:rsid w:val="00FC2445"/>
    <w:rsid w:val="00FC5CBF"/>
    <w:rsid w:val="00FE3356"/>
    <w:rsid w:val="00FE76EA"/>
    <w:rsid w:val="00F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35726-A228-4AFB-A4F9-3F5444D9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97</cp:revision>
  <cp:lastPrinted>2017-05-31T11:27:00Z</cp:lastPrinted>
  <dcterms:created xsi:type="dcterms:W3CDTF">2015-02-03T11:31:00Z</dcterms:created>
  <dcterms:modified xsi:type="dcterms:W3CDTF">2017-05-31T11:33:00Z</dcterms:modified>
</cp:coreProperties>
</file>