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92" w:rsidRPr="00241A92" w:rsidRDefault="00241A92" w:rsidP="00241A92">
      <w:pPr>
        <w:spacing w:before="100" w:beforeAutospacing="1" w:after="240"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Leszno: WYKONANIE W FORMULE ZAPROJEKTUJ I WYBUDUJ DOKUMENTACJI BUDOWLANEJ I ROBÓT BUDOWLANYCH DLA ZADANIA PN.: BUDOWA NOWEJ SIEDZIBY SZKOŁY PODSTAWOWEJ NR 4 W LESZNIE</w:t>
      </w:r>
      <w:r w:rsidRPr="00241A92">
        <w:rPr>
          <w:rFonts w:ascii="Times New Roman" w:eastAsia="Times New Roman" w:hAnsi="Times New Roman" w:cs="Times New Roman"/>
          <w:sz w:val="24"/>
          <w:szCs w:val="24"/>
          <w:lang w:eastAsia="pl-PL"/>
        </w:rPr>
        <w:br/>
      </w:r>
      <w:r w:rsidRPr="00241A92">
        <w:rPr>
          <w:rFonts w:ascii="Times New Roman" w:eastAsia="Times New Roman" w:hAnsi="Times New Roman" w:cs="Times New Roman"/>
          <w:b/>
          <w:bCs/>
          <w:sz w:val="24"/>
          <w:szCs w:val="24"/>
          <w:lang w:eastAsia="pl-PL"/>
        </w:rPr>
        <w:t>Numer ogłoszenia: 96889 - 2016; data zamieszczenia: 21.06.2016</w:t>
      </w:r>
      <w:r w:rsidRPr="00241A92">
        <w:rPr>
          <w:rFonts w:ascii="Times New Roman" w:eastAsia="Times New Roman" w:hAnsi="Times New Roman" w:cs="Times New Roman"/>
          <w:sz w:val="24"/>
          <w:szCs w:val="24"/>
          <w:lang w:eastAsia="pl-PL"/>
        </w:rPr>
        <w:br/>
        <w:t>OGŁOSZENIE O ZAMÓWIENIU - roboty budowlane</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Zamieszczanie ogłoszenia:</w:t>
      </w:r>
      <w:r w:rsidRPr="00241A92">
        <w:rPr>
          <w:rFonts w:ascii="Times New Roman" w:eastAsia="Times New Roman" w:hAnsi="Times New Roman" w:cs="Times New Roman"/>
          <w:sz w:val="24"/>
          <w:szCs w:val="24"/>
          <w:lang w:eastAsia="pl-PL"/>
        </w:rPr>
        <w:t xml:space="preserve"> obowiązkowe.</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Ogłoszenie dotyczy:</w:t>
      </w:r>
      <w:r w:rsidRPr="00241A9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241A92" w:rsidRPr="00241A92" w:rsidTr="00241A9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41A92" w:rsidRPr="00241A92" w:rsidRDefault="00241A92" w:rsidP="00241A92">
            <w:pPr>
              <w:spacing w:after="0" w:line="240" w:lineRule="auto"/>
              <w:jc w:val="center"/>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V</w:t>
            </w:r>
          </w:p>
        </w:tc>
        <w:tc>
          <w:tcPr>
            <w:tcW w:w="0" w:type="auto"/>
            <w:vAlign w:val="center"/>
            <w:hideMark/>
          </w:tcPr>
          <w:p w:rsidR="00241A92" w:rsidRPr="00241A92" w:rsidRDefault="00241A92" w:rsidP="00241A92">
            <w:pPr>
              <w:spacing w:after="0"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zamówienia publicznego</w:t>
            </w:r>
          </w:p>
        </w:tc>
      </w:tr>
      <w:tr w:rsidR="00241A92" w:rsidRPr="00241A92" w:rsidTr="00241A9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41A92" w:rsidRPr="00241A92" w:rsidRDefault="00241A92" w:rsidP="00241A9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41A92" w:rsidRPr="00241A92" w:rsidRDefault="00241A92" w:rsidP="00241A92">
            <w:pPr>
              <w:spacing w:after="0"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zawarcia umowy ramowej</w:t>
            </w:r>
          </w:p>
        </w:tc>
      </w:tr>
      <w:tr w:rsidR="00241A92" w:rsidRPr="00241A92" w:rsidTr="00241A9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41A92" w:rsidRPr="00241A92" w:rsidRDefault="00241A92" w:rsidP="00241A9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41A92" w:rsidRPr="00241A92" w:rsidRDefault="00241A92" w:rsidP="00241A92">
            <w:pPr>
              <w:spacing w:after="0"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ustanowienia dynamicznego systemu zakupów (DSZ)</w:t>
            </w:r>
          </w:p>
        </w:tc>
      </w:tr>
    </w:tbl>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SEKCJA I: ZAMAWIAJĄCY</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 1) NAZWA I ADRES:</w:t>
      </w:r>
      <w:r w:rsidRPr="00241A92">
        <w:rPr>
          <w:rFonts w:ascii="Times New Roman" w:eastAsia="Times New Roman" w:hAnsi="Times New Roman" w:cs="Times New Roman"/>
          <w:sz w:val="24"/>
          <w:szCs w:val="24"/>
          <w:lang w:eastAsia="pl-PL"/>
        </w:rPr>
        <w:t xml:space="preserve"> Miasto Leszno, Urząd Miasta Leszna , ul. Kazimierza Karasia 15, 64-100 Leszno, woj. wielkopolskie, tel. 65 5298100, faks 65 5298131.</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 2) RODZAJ ZAMAWIAJĄCEGO:</w:t>
      </w:r>
      <w:r w:rsidRPr="00241A92">
        <w:rPr>
          <w:rFonts w:ascii="Times New Roman" w:eastAsia="Times New Roman" w:hAnsi="Times New Roman" w:cs="Times New Roman"/>
          <w:sz w:val="24"/>
          <w:szCs w:val="24"/>
          <w:lang w:eastAsia="pl-PL"/>
        </w:rPr>
        <w:t xml:space="preserve"> Administracja samorządowa.</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SEKCJA II: PRZEDMIOT ZAMÓWIENIA</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II.1) OKREŚLENIE PRZEDMIOTU ZAMÓWIENIA</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II.1.1) Nazwa nadana zamówieniu przez zamawiającego:</w:t>
      </w:r>
      <w:r w:rsidRPr="00241A92">
        <w:rPr>
          <w:rFonts w:ascii="Times New Roman" w:eastAsia="Times New Roman" w:hAnsi="Times New Roman" w:cs="Times New Roman"/>
          <w:sz w:val="24"/>
          <w:szCs w:val="24"/>
          <w:lang w:eastAsia="pl-PL"/>
        </w:rPr>
        <w:t xml:space="preserve"> WYKONANIE W FORMULE ZAPROJEKTUJ I WYBUDUJ DOKUMENTACJI BUDOWLANEJ I ROBÓT BUDOWLANYCH DLA ZADANIA PN.: BUDOWA NOWEJ SIEDZIBY SZKOŁY PODSTAWOWEJ NR 4 W LESZNIE.</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II.1.2) Rodzaj zamówienia:</w:t>
      </w:r>
      <w:r w:rsidRPr="00241A92">
        <w:rPr>
          <w:rFonts w:ascii="Times New Roman" w:eastAsia="Times New Roman" w:hAnsi="Times New Roman" w:cs="Times New Roman"/>
          <w:sz w:val="24"/>
          <w:szCs w:val="24"/>
          <w:lang w:eastAsia="pl-PL"/>
        </w:rPr>
        <w:t xml:space="preserve"> roboty budowlane.</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II.1.4) Określenie przedmiotu oraz wielkości lub zakresu zamówienia:</w:t>
      </w:r>
      <w:r w:rsidRPr="00241A92">
        <w:rPr>
          <w:rFonts w:ascii="Times New Roman" w:eastAsia="Times New Roman" w:hAnsi="Times New Roman" w:cs="Times New Roman"/>
          <w:sz w:val="24"/>
          <w:szCs w:val="24"/>
          <w:lang w:eastAsia="pl-PL"/>
        </w:rPr>
        <w:t xml:space="preserve"> Przedmiot zamówienia obejmuje: 1) Wykonanie dokumentacji projektowej budowy budynku szkoły podstawowej 12 - oddziałowej (blok centralny i blok dydaktyczny) wraz z elementami infrastruktury technicznej, stanowiących drugi etap realizacji zadania pn.: Budowa nowej siedziby Szkoły Podstawowej nr 4 w Lesznie. W zakres opracowania projektowego wchodzi: a) sporządzenie projektów budowlanych wszystkich koniecznych branż wraz z niezbędnymi opiniami i uzgodnieniami w zakresie niezbędnym do uzyskania pozwolenia na budowę. Projekt budowlany sporządzony powinien być na podstawie załączonych do niniejszej SIWZ Programu </w:t>
      </w:r>
      <w:proofErr w:type="spellStart"/>
      <w:r w:rsidRPr="00241A92">
        <w:rPr>
          <w:rFonts w:ascii="Times New Roman" w:eastAsia="Times New Roman" w:hAnsi="Times New Roman" w:cs="Times New Roman"/>
          <w:sz w:val="24"/>
          <w:szCs w:val="24"/>
          <w:lang w:eastAsia="pl-PL"/>
        </w:rPr>
        <w:t>Funkcjonalno</w:t>
      </w:r>
      <w:proofErr w:type="spellEnd"/>
      <w:r w:rsidRPr="00241A92">
        <w:rPr>
          <w:rFonts w:ascii="Times New Roman" w:eastAsia="Times New Roman" w:hAnsi="Times New Roman" w:cs="Times New Roman"/>
          <w:sz w:val="24"/>
          <w:szCs w:val="24"/>
          <w:lang w:eastAsia="pl-PL"/>
        </w:rPr>
        <w:t xml:space="preserve"> - Użytkowego, Koncepcji Projektowej Architektoniczno-Budowlanej budowy nowej siedziby Szkoły Podstawowej nr 4 w Lesznie - etap </w:t>
      </w:r>
      <w:proofErr w:type="spellStart"/>
      <w:r w:rsidRPr="00241A92">
        <w:rPr>
          <w:rFonts w:ascii="Times New Roman" w:eastAsia="Times New Roman" w:hAnsi="Times New Roman" w:cs="Times New Roman"/>
          <w:sz w:val="24"/>
          <w:szCs w:val="24"/>
          <w:lang w:eastAsia="pl-PL"/>
        </w:rPr>
        <w:t>IIa</w:t>
      </w:r>
      <w:proofErr w:type="spellEnd"/>
      <w:r w:rsidRPr="00241A92">
        <w:rPr>
          <w:rFonts w:ascii="Times New Roman" w:eastAsia="Times New Roman" w:hAnsi="Times New Roman" w:cs="Times New Roman"/>
          <w:sz w:val="24"/>
          <w:szCs w:val="24"/>
          <w:lang w:eastAsia="pl-PL"/>
        </w:rPr>
        <w:t xml:space="preserve">: Szkoła Podstawowa 12-oddziałowa (blok centralny i blok dydaktyczny) wraz z elementami infrastruktury technicznej oraz wytycznych Dyrektora Szkoły Podstawowej nr 4 z dn. 10.02.2016 r. Projekt budowlany wykonany powinien być w 7 egzemplarzach w wersji papierowej oraz w wersji elektronicznej (edytowalnej oraz *.pdf). Wszelkie odstępstwa od Koncepcji wymagają akceptacji Zamawiającego. b) zaprojektowanie i wykonanie budynku klasy energooszczędności nie niższej niż C zgodnie z wytycznymi technicznymi pn.: Określenie szczegółowych zasad kształtowania i poziomu wymogów dotyczących standardu </w:t>
      </w:r>
      <w:r w:rsidRPr="00241A92">
        <w:rPr>
          <w:rFonts w:ascii="Times New Roman" w:eastAsia="Times New Roman" w:hAnsi="Times New Roman" w:cs="Times New Roman"/>
          <w:sz w:val="24"/>
          <w:szCs w:val="24"/>
          <w:lang w:eastAsia="pl-PL"/>
        </w:rPr>
        <w:lastRenderedPageBreak/>
        <w:t xml:space="preserve">energetycznego budynków kwalifikujących się do dofinansowania w programie </w:t>
      </w:r>
      <w:proofErr w:type="spellStart"/>
      <w:r w:rsidRPr="00241A92">
        <w:rPr>
          <w:rFonts w:ascii="Times New Roman" w:eastAsia="Times New Roman" w:hAnsi="Times New Roman" w:cs="Times New Roman"/>
          <w:sz w:val="24"/>
          <w:szCs w:val="24"/>
          <w:lang w:eastAsia="pl-PL"/>
        </w:rPr>
        <w:t>piorytetowym</w:t>
      </w:r>
      <w:proofErr w:type="spellEnd"/>
      <w:r w:rsidRPr="00241A92">
        <w:rPr>
          <w:rFonts w:ascii="Times New Roman" w:eastAsia="Times New Roman" w:hAnsi="Times New Roman" w:cs="Times New Roman"/>
          <w:sz w:val="24"/>
          <w:szCs w:val="24"/>
          <w:lang w:eastAsia="pl-PL"/>
        </w:rPr>
        <w:t xml:space="preserve">: Poprawa efektywności energetycznej. Część 1) LEMUR - Energooszczędne Budynki Użyteczności Publicznej. c) sporządzenie projektów wykonawczych uzupełniających i uszczegóławiających projekty budowlane - w 5 egzemplarzach w wersji papierowej oraz w wersji elektronicznej (edytowalnej oraz *.pdf) d) sporządzenie </w:t>
      </w:r>
      <w:proofErr w:type="spellStart"/>
      <w:r w:rsidRPr="00241A92">
        <w:rPr>
          <w:rFonts w:ascii="Times New Roman" w:eastAsia="Times New Roman" w:hAnsi="Times New Roman" w:cs="Times New Roman"/>
          <w:sz w:val="24"/>
          <w:szCs w:val="24"/>
          <w:lang w:eastAsia="pl-PL"/>
        </w:rPr>
        <w:t>specyfi¬kacji</w:t>
      </w:r>
      <w:proofErr w:type="spellEnd"/>
      <w:r w:rsidRPr="00241A92">
        <w:rPr>
          <w:rFonts w:ascii="Times New Roman" w:eastAsia="Times New Roman" w:hAnsi="Times New Roman" w:cs="Times New Roman"/>
          <w:sz w:val="24"/>
          <w:szCs w:val="24"/>
          <w:lang w:eastAsia="pl-PL"/>
        </w:rPr>
        <w:t xml:space="preserve"> technicznych wykonania i odbioru robót budowlanych (</w:t>
      </w:r>
      <w:proofErr w:type="spellStart"/>
      <w:r w:rsidRPr="00241A92">
        <w:rPr>
          <w:rFonts w:ascii="Times New Roman" w:eastAsia="Times New Roman" w:hAnsi="Times New Roman" w:cs="Times New Roman"/>
          <w:sz w:val="24"/>
          <w:szCs w:val="24"/>
          <w:lang w:eastAsia="pl-PL"/>
        </w:rPr>
        <w:t>STWiORB</w:t>
      </w:r>
      <w:proofErr w:type="spellEnd"/>
      <w:r w:rsidRPr="00241A92">
        <w:rPr>
          <w:rFonts w:ascii="Times New Roman" w:eastAsia="Times New Roman" w:hAnsi="Times New Roman" w:cs="Times New Roman"/>
          <w:sz w:val="24"/>
          <w:szCs w:val="24"/>
          <w:lang w:eastAsia="pl-PL"/>
        </w:rPr>
        <w:t>),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 w 2 egzemplarzach w wersji papierowej oraz w wersji elektronicznej (edytowalnej oraz *.pdf) e) sporządzenie planu bezpieczeństwa i ochrony zdrowia (BIOZ) - w 2 egzemplarzach w wersji papierowej oraz w wersji elektronicznej (edytowalnej oraz *.pdf). f) sporządzenie charakterystyki energetycznej budynku - w 2 egzemplarzach w wersji papierowej oraz w wersji elektronicznej (edytowalnej oraz *.pdf) g) sporządzenie obmiarów i kosztorysów robót dla następujących elementów robót: I. Fundamenty [m3] II. Ściany konstrukcyjne i osłonowe - stan surowy [m2] III. Ściany działowe - stan surowy [m2] IV. Stropy [m2] V. Dach - konstrukcja i pokrycie [m2] VI. Okna [m2] VII. Drzwi i bramy [m2] VIII. Instalacje sanitarne i grzewcze - stan surowy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IX. Instalacje sanitarne i grzewcze - biały montaż i grzejniki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 Instalacje elektryczne - okablowanie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XI. Instalacje elektryczne - tablice rozdzielcze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XII. Instalacje elektryczne - oprawy i osprzęt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XIII. Instalacje telekomunikacyjne - okablowanie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XIV. Instalacje telekomunikacyjne - osprzęt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XV. Instalacja wentylacyjna - kanały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XVI. Instalacja wentylacyjna - centrala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XVII. Elewacja [m2] XVIII. Podłoża pod posadzki [m2] XIX. Posadzki - sale dydaktyczne [m2] XX. Posadzki - poza salami dydaktycznymi (zgodnie z funkcją pomieszczeń) [m2] XXI. Ściany wewnętrzne - tynki [m2] XXII. Ściany wewnętrzne - malowanie [m2] XXIII. Ściany wewnętrzne - klinkier [m2] XXIV. Ściany wewnętrzne - płytki [m2] XXV. Balustrady [</w:t>
      </w:r>
      <w:proofErr w:type="spellStart"/>
      <w:r w:rsidRPr="00241A92">
        <w:rPr>
          <w:rFonts w:ascii="Times New Roman" w:eastAsia="Times New Roman" w:hAnsi="Times New Roman" w:cs="Times New Roman"/>
          <w:sz w:val="24"/>
          <w:szCs w:val="24"/>
          <w:lang w:eastAsia="pl-PL"/>
        </w:rPr>
        <w:t>mb</w:t>
      </w:r>
      <w:proofErr w:type="spellEnd"/>
      <w:r w:rsidRPr="00241A92">
        <w:rPr>
          <w:rFonts w:ascii="Times New Roman" w:eastAsia="Times New Roman" w:hAnsi="Times New Roman" w:cs="Times New Roman"/>
          <w:sz w:val="24"/>
          <w:szCs w:val="24"/>
          <w:lang w:eastAsia="pl-PL"/>
        </w:rPr>
        <w:t>] XXVI. Schody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XXVII. Szyb windowy wraz z dźwigiem osobowym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XXVIII. Sufity podwieszone [m2] XXIX. Przyłącze wodociągowe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XXX. Przyłącze kanalizacji sanitarnej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XXXI. Przyłącze kanalizacji deszczowej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XXXII. Powierzchnie utwardzone zewnętrzne [m2] XXXIII. Plac zabaw dla dzieci młodszych z ogrodzeniem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XXXIV. Oświetlenie zewnętrzne [</w:t>
      </w:r>
      <w:proofErr w:type="spellStart"/>
      <w:r w:rsidRPr="00241A92">
        <w:rPr>
          <w:rFonts w:ascii="Times New Roman" w:eastAsia="Times New Roman" w:hAnsi="Times New Roman" w:cs="Times New Roman"/>
          <w:sz w:val="24"/>
          <w:szCs w:val="24"/>
          <w:lang w:eastAsia="pl-PL"/>
        </w:rPr>
        <w:t>kpl</w:t>
      </w:r>
      <w:proofErr w:type="spellEnd"/>
      <w:r w:rsidRPr="00241A92">
        <w:rPr>
          <w:rFonts w:ascii="Times New Roman" w:eastAsia="Times New Roman" w:hAnsi="Times New Roman" w:cs="Times New Roman"/>
          <w:sz w:val="24"/>
          <w:szCs w:val="24"/>
          <w:lang w:eastAsia="pl-PL"/>
        </w:rPr>
        <w:t>.] XXXV. Ogrodzenie działki [</w:t>
      </w:r>
      <w:proofErr w:type="spellStart"/>
      <w:r w:rsidRPr="00241A92">
        <w:rPr>
          <w:rFonts w:ascii="Times New Roman" w:eastAsia="Times New Roman" w:hAnsi="Times New Roman" w:cs="Times New Roman"/>
          <w:sz w:val="24"/>
          <w:szCs w:val="24"/>
          <w:lang w:eastAsia="pl-PL"/>
        </w:rPr>
        <w:t>mb</w:t>
      </w:r>
      <w:proofErr w:type="spellEnd"/>
      <w:r w:rsidRPr="00241A92">
        <w:rPr>
          <w:rFonts w:ascii="Times New Roman" w:eastAsia="Times New Roman" w:hAnsi="Times New Roman" w:cs="Times New Roman"/>
          <w:sz w:val="24"/>
          <w:szCs w:val="24"/>
          <w:lang w:eastAsia="pl-PL"/>
        </w:rPr>
        <w:t>] Roboty nie ujęte w w/w elementach podlegają rozliczeniu w ramach tych elementów. 2) uzyskanie na rzecz Zamawiającego niezbędnych pozwoleń, uzgodnień, decyzji wraz z ostateczną decyzją o pozwoleniu na budowę. Materiały do wniosku o wydanie pozwolenia na budowę należy przedłożyć Zamawiającemu do akceptacji 30 dni przed planowanym złożeniem wniosku. Uwagi Zamawiającego zostaną wprowadzone w ciągu 14 dni od dnia przekazania uwag. 3) sprawowanie nadzoru autorskiego nad robotami budowlanymi wykonywanymi na podstawie opracowanej dokumentacji projektowej w zakresie wynikającym z ustawy Prawo budowlane. 4) wykonanie robót budowlanych na podstawie opracowanej przez Wykonawcę i zatwierdzonej przez Zamawiającego dokumentacji projektowej oraz ostatecznej decyzji o pozwoleniu na budowę 5) opracowanie kompletnej dokumentacji powykonawczej w 3 egzemplarzach w zakresie umożliwiającym oddanie obiektu do użytkowania i do uzyskania pozwolenia na użytkowanie. 6) uzyskanie pozwolenia na użytkowanie obiektu. 7) opracowanie charakterystyki energetycznej budynku oraz świadectw charakterystyki energetycznej..</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b/>
          <w:bCs/>
          <w:sz w:val="24"/>
          <w:szCs w:val="24"/>
          <w:lang w:eastAsia="pl-PL"/>
        </w:rPr>
      </w:pPr>
      <w:r w:rsidRPr="00241A92">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241A92" w:rsidRPr="00241A92" w:rsidTr="00241A9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41A92" w:rsidRPr="00241A92" w:rsidRDefault="00241A92" w:rsidP="00241A92">
            <w:pPr>
              <w:spacing w:after="0" w:line="240" w:lineRule="auto"/>
              <w:jc w:val="center"/>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 </w:t>
            </w:r>
          </w:p>
        </w:tc>
        <w:tc>
          <w:tcPr>
            <w:tcW w:w="0" w:type="auto"/>
            <w:vAlign w:val="center"/>
            <w:hideMark/>
          </w:tcPr>
          <w:p w:rsidR="00241A92" w:rsidRPr="00241A92" w:rsidRDefault="00241A92" w:rsidP="00241A92">
            <w:pPr>
              <w:spacing w:after="0"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przewiduje się udzielenie zamówień uzupełniających</w:t>
            </w:r>
          </w:p>
        </w:tc>
      </w:tr>
    </w:tbl>
    <w:p w:rsidR="00241A92" w:rsidRPr="00241A92" w:rsidRDefault="00241A92" w:rsidP="00241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lastRenderedPageBreak/>
        <w:t>Określenie przedmiotu oraz wielkości lub zakresu zamówień uzupełniających</w:t>
      </w:r>
    </w:p>
    <w:p w:rsidR="00241A92" w:rsidRPr="00241A92" w:rsidRDefault="00241A92" w:rsidP="00241A9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II.1.6) Wspólny Słownik Zamówień (CPV):</w:t>
      </w:r>
      <w:r w:rsidRPr="00241A92">
        <w:rPr>
          <w:rFonts w:ascii="Times New Roman" w:eastAsia="Times New Roman" w:hAnsi="Times New Roman" w:cs="Times New Roman"/>
          <w:sz w:val="24"/>
          <w:szCs w:val="24"/>
          <w:lang w:eastAsia="pl-PL"/>
        </w:rPr>
        <w:t xml:space="preserve"> 71.00.00.00-8, 71.22.00.00-6, 71.32.00.00-7, 71.32.10.00-4, 45.11.12.00-0, 45.11.27.23-9, 45.26.23.00-4, 37.53.52.00-9, 45.26.25.00-6, 45.26.00.00-7, 45.41.00.00-4, 45.44.21.00-8, 45.43.00.00-0, 45.42.10.00-4, 45.33.00.00-9, 45.33.10.00-6, 45.31.00.00-3, 45.30.00.00-0, 45.40.00.00-1, 45.11.12.91-4, 45.23.33.00-9.</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II.1.7) Czy dopuszcza się złożenie oferty częściowej:</w:t>
      </w:r>
      <w:r w:rsidRPr="00241A92">
        <w:rPr>
          <w:rFonts w:ascii="Times New Roman" w:eastAsia="Times New Roman" w:hAnsi="Times New Roman" w:cs="Times New Roman"/>
          <w:sz w:val="24"/>
          <w:szCs w:val="24"/>
          <w:lang w:eastAsia="pl-PL"/>
        </w:rPr>
        <w:t xml:space="preserve"> nie.</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II.1.8) Czy dopuszcza się złożenie oferty wariantowej:</w:t>
      </w:r>
      <w:r w:rsidRPr="00241A92">
        <w:rPr>
          <w:rFonts w:ascii="Times New Roman" w:eastAsia="Times New Roman" w:hAnsi="Times New Roman" w:cs="Times New Roman"/>
          <w:sz w:val="24"/>
          <w:szCs w:val="24"/>
          <w:lang w:eastAsia="pl-PL"/>
        </w:rPr>
        <w:t xml:space="preserve"> nie.</w:t>
      </w:r>
    </w:p>
    <w:p w:rsidR="00241A92" w:rsidRPr="00241A92" w:rsidRDefault="00241A92" w:rsidP="00241A92">
      <w:pPr>
        <w:spacing w:after="0" w:line="240" w:lineRule="auto"/>
        <w:rPr>
          <w:rFonts w:ascii="Times New Roman" w:eastAsia="Times New Roman" w:hAnsi="Times New Roman" w:cs="Times New Roman"/>
          <w:sz w:val="24"/>
          <w:szCs w:val="24"/>
          <w:lang w:eastAsia="pl-PL"/>
        </w:rPr>
      </w:pP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II.2) CZAS TRWANIA ZAMÓWIENIA LUB TERMIN WYKONANIA:</w:t>
      </w:r>
      <w:r w:rsidRPr="00241A92">
        <w:rPr>
          <w:rFonts w:ascii="Times New Roman" w:eastAsia="Times New Roman" w:hAnsi="Times New Roman" w:cs="Times New Roman"/>
          <w:sz w:val="24"/>
          <w:szCs w:val="24"/>
          <w:lang w:eastAsia="pl-PL"/>
        </w:rPr>
        <w:t xml:space="preserve"> Zakończenie: 31.07.2018.</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SEKCJA III: INFORMACJE O CHARAKTERZE PRAWNYM, EKONOMICZNYM, FINANSOWYM I TECHNICZNYM</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III.1) WADIUM</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Informacja na temat wadium:</w:t>
      </w:r>
      <w:r w:rsidRPr="00241A92">
        <w:rPr>
          <w:rFonts w:ascii="Times New Roman" w:eastAsia="Times New Roman" w:hAnsi="Times New Roman" w:cs="Times New Roman"/>
          <w:sz w:val="24"/>
          <w:szCs w:val="24"/>
          <w:lang w:eastAsia="pl-PL"/>
        </w:rPr>
        <w:t xml:space="preserve"> 1. Każdy Wykonawca musi wnieść wadium w wysokości: 100.000,00 zł (słownie: sto tysięcy złotych 00,100). 2. Wadium może być wniesione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pieniężnej należy wpłacić przelewem na rachunek bankowy Zamawiającego (Miasto Leszno) w Banku PKO BP S.A. 0/Leszno nr: 37 1020 3088 0000 8302 0005 7703 z dopiskiem na blankiecie przelewu jakiego postępowania dotyczy. Kserokopię dowodu przelewu potwierdzoną za zgodność z oryginałem należy dołączyć do oferty. 4. Wadium wnoszone w formie: poręczenia bankowego, gwarancji bankowej, gwarancji ubezpieczeniowej lub poręczenia udzielonego przez Polską Agencję Rozwoju Przedsiębiorczości, należy wnieść poprzez złożenie oryginałów odpowiednich dokumentów w ofercie lub w kasie Urzędu Miasta Leszna przy ul. K. Karasia 15. W przypadku złożenia oryginału w/w dokumentu w kasie Urzędu Miasta Leszna należy dołączyć do oferty kserokopię poświadczoną za zgodność z oryginałem wraz z pokwitowaniem złożenia oryginału w kasie Urzędu Miasta Leszna. 5. Z treści gwarancji winno wynikać bezwarunkowe, na każde pisemne żądanie zgłoszone przez Zamawiającego w terminie związania ofertą, zobowiązanie Gwaranta do wypłaty Zamawiającemu (Miasto Leszno) pełnej kwoty wadium w okolicznościach określonych w art. 46 ust. 4a i 5 ustawy Prawo zamówień publicznych. 6. Wadium musi być wniesione przed upływem terminu składania ofert, o którym mowa w rozdziale 11 ust.1 niniejszej SIWZ. 7. Wniesienie wadium w pieniądzu będzie skuteczne, jeżeli w podanym terminie znajdzie się na rachunku bankowym Zamawiającego. 8. Wykonawca, który nie wniesie wadium zostanie wykluczony z postępowania, a jego oferta zostanie uznana za odrzuconą. 9. Zamawiający zwróci wadium wszystkim Wykonawcom niezwłocznie po wyborze oferty najkorzystniejszej lub unieważnieniu postępowania, z wyjątkiem Wykonawcy, którego oferta została wybrana jako </w:t>
      </w:r>
      <w:r w:rsidRPr="00241A92">
        <w:rPr>
          <w:rFonts w:ascii="Times New Roman" w:eastAsia="Times New Roman" w:hAnsi="Times New Roman" w:cs="Times New Roman"/>
          <w:sz w:val="24"/>
          <w:szCs w:val="24"/>
          <w:lang w:eastAsia="pl-PL"/>
        </w:rPr>
        <w:lastRenderedPageBreak/>
        <w:t>najkorzystniejsza, z zastrzeżeniem ust. 13. 10. Wykonawcy, którego oferta została wybrana jako najkorzystniejsza, Zamawiający zwróci wadium niezwłocznie po zawarciu umowy w sprawie zamówienia publicznego oraz wniesieniu zabezpieczenia wykonania umowy. 11. Zamawiający zwróci niezwłocznie wadium, na wniosek Wykonawcy, który wycofał ofertę przed upływem terminu składania ofert. 12. Zamawiający żąda ponownego wniesienia wadium przez Wykonawcę, któremu zwrócono wadium na podstawie ust. 9, jeżeli w wyniku rozstrzygnięcia odwołania jego oferta została wybrana jako najkorzystniejsza. Wykonawca wnosi wadium w terminie określonym przez Zamawiającego. 13. Zamawiający zatrzymuje wadium wraz z odsetkami, jeżeli Wykonawca w odpowiedzi na wezwanie, o którym mowa w art. 26 ust. 3 ustawy, z przyczyn leżących po jego stronie, nie złożył dokumentów lub oświadczeń, o których mowa w art. 25 ust. 1 ustawy, pełnomocnictw, listy podmiotów należących do tej samej grupy kapitałowej, o której mowa w art. 24 ust. 2 pkt 5 ustawy, lub informacji o tym, że nie należy do grupy kapitałowej, lub nie wyraził zgody na poprawienie omyłki, o której mowa w art. 87 ust. 2 pkt 3 ustawy, co powodowało brak możliwości wybrania oferty złożonej przez Wykonawcę jako najkorzystniejszej. 14. Wadium Wykonawcy, którego oferta została wybrana, zostanie zatrzymane wraz z odsetkami w przypadku, gdy Wykonawca: 1) odmówi podpisania umowy w sprawie zamówienia publicznego na warunkach określonych w ofercie, 2) nie wniesie wymaganego zabezpieczenia należytego wykonania umowy, 3) zawarcie umowy w sprawie zamówienia publicznego stanie się niemożliwe z przyczyn leżących po stronie Wykonawcy. 15. Wadium wniesione w pieniądzu, Zamawiający przechowa na rachunku bankowym i zwróci je wraz z odsetkami wynikającymi z umowy rachunku bankowego, pomniejszone o koszty prowadzenia rachunku bankowego oraz prowizji bankowej za przelew pieniędzy na rachunek bankowy wskazany przez Wykonawcę. 16. Na wniosek Wykonawcy, którego oferta zostanie uznana za najkorzystniejszą Zamawiający zaliczy wadium wpłacone w pieniądzu na poczet zabezpieczenia należytego wykonania umowy.</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III.2) ZALICZKI</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41A92" w:rsidRPr="00241A92" w:rsidRDefault="00241A92" w:rsidP="00241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41A92" w:rsidRPr="00241A92" w:rsidRDefault="00241A92" w:rsidP="00241A9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Opis sposobu dokonywania oceny spełniania tego warunku</w:t>
      </w:r>
    </w:p>
    <w:p w:rsidR="00241A92" w:rsidRPr="00241A92" w:rsidRDefault="00241A92" w:rsidP="00241A9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1) posiadania uprawnień do wykonywania określonej działalności lub czynności, jeżeli przepisy prawa nakładają obowiązek ich posiadania (art. 22 ust. 1 pkt 1 ustawy)</w:t>
      </w:r>
    </w:p>
    <w:p w:rsidR="00241A92" w:rsidRPr="00241A92" w:rsidRDefault="00241A92" w:rsidP="00241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III.3.2) Wiedza i doświadczenie</w:t>
      </w:r>
    </w:p>
    <w:p w:rsidR="00241A92" w:rsidRPr="00241A92" w:rsidRDefault="00241A92" w:rsidP="00241A9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Opis sposobu dokonywania oceny spełniania tego warunku</w:t>
      </w:r>
    </w:p>
    <w:p w:rsidR="00241A92" w:rsidRPr="00241A92" w:rsidRDefault="00241A92" w:rsidP="00241A9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 xml:space="preserve">Zamawiający uzna powyższy warunek za spełniony, jeżeli Wykonawca: a) w okresie ostatnich trzech lat przed upływem terminu składania ofert, a jeżeli okres prowadzenia działalności jest krótszy - w tym okresie, wykonał co najmniej jedno zamówienie polegające na wykonaniu wielobranżowej dokumentacji projektowej budynku użyteczności publicznej o powierzchni użytkowej minimum 1800 m2 wraz z instalacjami wewnętrznymi niezbędnymi </w:t>
      </w:r>
      <w:r w:rsidRPr="00241A92">
        <w:rPr>
          <w:rFonts w:ascii="Times New Roman" w:eastAsia="Times New Roman" w:hAnsi="Times New Roman" w:cs="Times New Roman"/>
          <w:sz w:val="24"/>
          <w:szCs w:val="24"/>
          <w:lang w:eastAsia="pl-PL"/>
        </w:rPr>
        <w:lastRenderedPageBreak/>
        <w:t>do funkcjonowania obiektu. b) w okresie ostatnich pięciu lat przed upływem terminu składania ofert a jeżeli okres prowadzenia działalności jest krótszy - w tym okresie, zrealizował co najmniej jedno zamówienie polegające na budowie budynku użyteczności publicznej o powierzchni użytkowej minimum 1800 m2 wraz z instalacjami wewnętrznymi niezbędnymi do funkcjonowania obiektu.</w:t>
      </w:r>
    </w:p>
    <w:p w:rsidR="00241A92" w:rsidRPr="00241A92" w:rsidRDefault="00241A92" w:rsidP="00241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III.3.4) Osoby zdolne do wykonania zamówienia</w:t>
      </w:r>
    </w:p>
    <w:p w:rsidR="00241A92" w:rsidRPr="00241A92" w:rsidRDefault="00241A92" w:rsidP="00241A9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Opis sposobu dokonywania oceny spełniania tego warunku</w:t>
      </w:r>
    </w:p>
    <w:p w:rsidR="00241A92" w:rsidRPr="00241A92" w:rsidRDefault="00241A92" w:rsidP="00241A9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 xml:space="preserve">Zamawiający uzna powyższy warunek za spełniony, jeżeli Wykonawca wykaże, że do realizacji przedmiotowego zadania będzie dysponował: a) osobą pełniącą funkcję przedstawiciela Wykonawcy na stanowisku Koordynatora Kontraktu w zakresie koordynowania prac projektowych i wykonawczych oraz kontaktów z Zamawiającym, posiadającą doświadczenie zawodowe jako przedstawiciel Wykonawcy, Kierownik Zespołu lub na stanowisku równorzędnym w bezpośrednim zarządzaniu kontraktem o wartości min. 6.000.000,00 zł brutto (słownie: sześć milionów złotych 00/100 brutto). b) osobą pełniącą funkcję Kierownika budowy, posiadającą następujące doświadczenie zawodowe i kwalifikacje: - uprawnienia do kierowania robotami budowlanymi w specjalności konstrukcyjno-budowlanej bez ograniczeń, - minimum 5-letnie doświadczenie zawodowe w kierowaniu budowami, w tym minimum jedną budową obejmującą swoim zakresem prace polegające na budowie budynku użyteczności publicznej o powierzchni użytkowej minimum 1800 m2 wraz z instalacjami wewnętrznymi niezbędnymi do funkcjonowania obiektu. c) osobami pełniącymi funkcje Kierowników robót, posiadającymi następujące doświadczenie zawodowe i kwalifikacje: - min. 1 osoba z uprawnieniami do kierowania robotami branży sanitarnej w zakresie instalacji </w:t>
      </w:r>
      <w:proofErr w:type="spellStart"/>
      <w:r w:rsidRPr="00241A92">
        <w:rPr>
          <w:rFonts w:ascii="Times New Roman" w:eastAsia="Times New Roman" w:hAnsi="Times New Roman" w:cs="Times New Roman"/>
          <w:sz w:val="24"/>
          <w:szCs w:val="24"/>
          <w:lang w:eastAsia="pl-PL"/>
        </w:rPr>
        <w:t>wod-kan</w:t>
      </w:r>
      <w:proofErr w:type="spellEnd"/>
      <w:r w:rsidRPr="00241A92">
        <w:rPr>
          <w:rFonts w:ascii="Times New Roman" w:eastAsia="Times New Roman" w:hAnsi="Times New Roman" w:cs="Times New Roman"/>
          <w:sz w:val="24"/>
          <w:szCs w:val="24"/>
          <w:lang w:eastAsia="pl-PL"/>
        </w:rPr>
        <w:t xml:space="preserve"> i gazowych, - min. 1 osoba z uprawnieniami do kierowania robotami branży elektrycznej w zakresie instalacji elektroenergetycznych, - min. 1 osoba z uprawnieniami do kierowania robotami branży drogowej. d) osobą pełniącą funkcję Głównego Projektanta, posiadającą następujące doświadczenie zawodowe i kwalifikacje: - uprawnienia do projektowania w specjalności architektonicznej bez ograniczeń lub konstrukcyjno-budowlanej bez ograniczeń, - minimum 5-letnie doświadczenie zawodowe w projektowaniu, w tym wykonanie minimum jednego projektu budynku użyteczności publicznej o powierzchni użytkowej minimum 1800 m2 wraz z instalacjami wewnętrznymi niezbędnymi do funkcjonowania obiektu. e) osobami wchodzącymi w skład zespołu projektowego, posiadającymi następujące doświadczenie zawodowe i kwalifikacje: - min. 1 osoba z uprawnieniami do projektowania branży sanitarnej w zakresie instalacji </w:t>
      </w:r>
      <w:proofErr w:type="spellStart"/>
      <w:r w:rsidRPr="00241A92">
        <w:rPr>
          <w:rFonts w:ascii="Times New Roman" w:eastAsia="Times New Roman" w:hAnsi="Times New Roman" w:cs="Times New Roman"/>
          <w:sz w:val="24"/>
          <w:szCs w:val="24"/>
          <w:lang w:eastAsia="pl-PL"/>
        </w:rPr>
        <w:t>wod-kan</w:t>
      </w:r>
      <w:proofErr w:type="spellEnd"/>
      <w:r w:rsidRPr="00241A92">
        <w:rPr>
          <w:rFonts w:ascii="Times New Roman" w:eastAsia="Times New Roman" w:hAnsi="Times New Roman" w:cs="Times New Roman"/>
          <w:sz w:val="24"/>
          <w:szCs w:val="24"/>
          <w:lang w:eastAsia="pl-PL"/>
        </w:rPr>
        <w:t xml:space="preserve"> i gazowych, - min. 1 osoba z uprawnieniami do projektowania branży elektrycznej w zakresie instalacji elektroenergetycznych, - min. 1 osoba z uprawnieniami do projektowania branży drogowej. Osoby wymienione w ust. 1 pkt 3) lit. b) - e) niniejszego rozdziału SIWZ muszą posiadać aktualne zaświadczenie o przynależności do właściwej izby samorządu zawodowego oraz uprawnienia budowlane wymagane zgodnie z ustawą z dnia 7 lipca 1994 r. Prawo budowlane (Dz. U. z 2016 r. poz. 290) lub równoważne uprawnienia uzyskane na terenie Europejskiego Obszaru Gospodarczego, dla poszczególnych branż i - jeżeli jest to wymagane - ubezpieczenia od odpowiedzialności cywilnej. UWAGA: </w:t>
      </w:r>
      <w:r w:rsidRPr="00241A92">
        <w:rPr>
          <w:rFonts w:ascii="Times New Roman" w:eastAsia="Times New Roman" w:hAnsi="Times New Roman" w:cs="Times New Roman"/>
          <w:sz w:val="24"/>
          <w:szCs w:val="24"/>
          <w:lang w:eastAsia="pl-PL"/>
        </w:rPr>
        <w:lastRenderedPageBreak/>
        <w:t>Zamawiający nie dopuszcza łączenia ww. funkcji w dowolnej konfiguracji przez jedną osobę</w:t>
      </w:r>
    </w:p>
    <w:p w:rsidR="00241A92" w:rsidRPr="00241A92" w:rsidRDefault="00241A92" w:rsidP="00241A9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III.3.5) Sytuacja ekonomiczna i finansowa</w:t>
      </w:r>
    </w:p>
    <w:p w:rsidR="00241A92" w:rsidRPr="00241A92" w:rsidRDefault="00241A92" w:rsidP="00241A9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Opis sposobu dokonywania oceny spełniania tego warunku</w:t>
      </w:r>
    </w:p>
    <w:p w:rsidR="00241A92" w:rsidRPr="00241A92" w:rsidRDefault="00241A92" w:rsidP="00241A9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Zamawiający uzna powyższy warunek za spełniony, jeżeli Wykonawca: a) dysponuje kwotą (środki własne lub zdolność kredytowa) w wysokości 1.000.000,00 zł ( słownie: jeden milion złotych 00/100); oraz b) jest ubezpieczony od odpowiedzialności cywilnej w zakresie prowadzonej działalności związanej z przedmiotem zamówienia, przy czym suma ubezpieczenia nie może być niższa niż 1.000.000,00 zł (słownie: jeden milion złotych 00/100).</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241A92" w:rsidRPr="00241A92" w:rsidRDefault="00241A92" w:rsidP="00241A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241A92" w:rsidRPr="00241A92" w:rsidRDefault="00241A92" w:rsidP="00241A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41A92" w:rsidRPr="00241A92" w:rsidRDefault="00241A92" w:rsidP="00241A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241A92" w:rsidRPr="00241A92" w:rsidRDefault="00241A92" w:rsidP="00241A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241A92" w:rsidRPr="00241A92" w:rsidRDefault="00241A92" w:rsidP="00241A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 xml:space="preserve">informację banku lub spółdzielczej kasy oszczędnościowo-kredytowej potwierdzającą wysokość posiadanych środków finansowych lub zdolność </w:t>
      </w:r>
      <w:r w:rsidRPr="00241A92">
        <w:rPr>
          <w:rFonts w:ascii="Times New Roman" w:eastAsia="Times New Roman" w:hAnsi="Times New Roman" w:cs="Times New Roman"/>
          <w:sz w:val="24"/>
          <w:szCs w:val="24"/>
          <w:lang w:eastAsia="pl-PL"/>
        </w:rPr>
        <w:lastRenderedPageBreak/>
        <w:t>kredytową wykonawcy, wystawioną nie wcześniej niż 3 miesiące przed upływem terminu składania ofert albo składania wniosków o dopuszczenie do udziału w postępowaniu o udzielenie zamówienia;</w:t>
      </w:r>
    </w:p>
    <w:p w:rsidR="00241A92" w:rsidRPr="00241A92" w:rsidRDefault="00241A92" w:rsidP="00241A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41A92" w:rsidRPr="00241A92" w:rsidRDefault="00241A92" w:rsidP="00241A9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oświadczenie o braku podstaw do wykluczenia;</w:t>
      </w:r>
    </w:p>
    <w:p w:rsidR="00241A92" w:rsidRPr="00241A92" w:rsidRDefault="00241A92" w:rsidP="00241A9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III.4.3) Dokumenty podmiotów zagranicznych</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III.4.3.1) dokument wystawiony w kraju, w którym ma siedzibę lub miejsce zamieszkania potwierdzający, że:</w:t>
      </w:r>
    </w:p>
    <w:p w:rsidR="00241A92" w:rsidRPr="00241A92" w:rsidRDefault="00241A92" w:rsidP="00241A9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III.4.4) Dokumenty dotyczące przynależności do tej samej grupy kapitałowej</w:t>
      </w:r>
    </w:p>
    <w:p w:rsidR="00241A92" w:rsidRPr="00241A92" w:rsidRDefault="00241A92" w:rsidP="00241A9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III.6) INNE DOKUMENTY</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Inne dokumenty niewymienione w pkt III.4) albo w pkt III.5)</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 xml:space="preserve">a) oświadczenie o realizacji zamówienia siłami własnymi albo wspólnie z innymi podmiotami w formie konsorcjum lub z udziałem podwykonawców (załącznik nr 8 do niniejszej SIWZ, lit. </w:t>
      </w:r>
      <w:proofErr w:type="spellStart"/>
      <w:r w:rsidRPr="00241A92">
        <w:rPr>
          <w:rFonts w:ascii="Times New Roman" w:eastAsia="Times New Roman" w:hAnsi="Times New Roman" w:cs="Times New Roman"/>
          <w:sz w:val="24"/>
          <w:szCs w:val="24"/>
          <w:lang w:eastAsia="pl-PL"/>
        </w:rPr>
        <w:t>a,b</w:t>
      </w:r>
      <w:proofErr w:type="spellEnd"/>
      <w:r w:rsidRPr="00241A92">
        <w:rPr>
          <w:rFonts w:ascii="Times New Roman" w:eastAsia="Times New Roman" w:hAnsi="Times New Roman" w:cs="Times New Roman"/>
          <w:sz w:val="24"/>
          <w:szCs w:val="24"/>
          <w:lang w:eastAsia="pl-PL"/>
        </w:rPr>
        <w:t xml:space="preserve">). Niezałączenie do oferty przedmiotowego oświadczenia równoważne jest z wykonywaniem zamówienia przez Wykonawcę samodzielnie. W przypadku realizacji zamówienia w formie konsorcjum lub z udziałem podwykonawców wówczas do oferty należy dołączyć dokumenty, o których mowa w rozdz. 10 ust. 2 i 3 niniejszej SIWZ odpowiednio do złożonego oświadczenia; b) jeżeli Wykonawca będzie polegać na potencjale innych podmiotów, niezależnie od charakteru prawnego łączących go z nimi stosunków wówczas Wykonawca zobowiązany jest do udowodnienia, iż będzie dysponował zasobami </w:t>
      </w:r>
      <w:r w:rsidRPr="00241A92">
        <w:rPr>
          <w:rFonts w:ascii="Times New Roman" w:eastAsia="Times New Roman" w:hAnsi="Times New Roman" w:cs="Times New Roman"/>
          <w:sz w:val="24"/>
          <w:szCs w:val="24"/>
          <w:lang w:eastAsia="pl-PL"/>
        </w:rPr>
        <w:lastRenderedPageBreak/>
        <w:t>niezbędnymi do realizacji zamówienia poprzez złożenie pisemnego zobowiązania podmiotów udostępniających swoje zasoby do oddania Wykonawcy do dyspozycji tych zasobów na potrzeby wykonania zamówienia (na zasadach opisanych w rozdziale 6 ust.1 pkt 2 niniejszej SIWZ). c) dowód wniesienia wadium</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SEKCJA IV: PROCEDURA</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IV.1) TRYB UDZIELENIA ZAMÓWIENIA</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IV.1.1) Tryb udzielenia zamówienia:</w:t>
      </w:r>
      <w:r w:rsidRPr="00241A92">
        <w:rPr>
          <w:rFonts w:ascii="Times New Roman" w:eastAsia="Times New Roman" w:hAnsi="Times New Roman" w:cs="Times New Roman"/>
          <w:sz w:val="24"/>
          <w:szCs w:val="24"/>
          <w:lang w:eastAsia="pl-PL"/>
        </w:rPr>
        <w:t xml:space="preserve"> przetarg nieograniczony.</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IV.2) KRYTERIA OCENY OFERT</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 xml:space="preserve">IV.2.1) Kryteria oceny ofert: </w:t>
      </w:r>
      <w:r w:rsidRPr="00241A92">
        <w:rPr>
          <w:rFonts w:ascii="Times New Roman" w:eastAsia="Times New Roman" w:hAnsi="Times New Roman" w:cs="Times New Roman"/>
          <w:sz w:val="24"/>
          <w:szCs w:val="24"/>
          <w:lang w:eastAsia="pl-PL"/>
        </w:rPr>
        <w:t>cena oraz inne kryteria związane z przedmiotem zamówienia:</w:t>
      </w:r>
    </w:p>
    <w:p w:rsidR="00241A92" w:rsidRPr="00241A92" w:rsidRDefault="00241A92" w:rsidP="00241A9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1 - Cena - 95</w:t>
      </w:r>
    </w:p>
    <w:p w:rsidR="00241A92" w:rsidRPr="00241A92" w:rsidRDefault="00241A92" w:rsidP="00241A9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2 - Gwarancja jakości - 5</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IV.2.2)</w:t>
      </w:r>
      <w:r w:rsidRPr="00241A9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241A92" w:rsidRPr="00241A92" w:rsidTr="00241A9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41A92" w:rsidRPr="00241A92" w:rsidRDefault="00241A92" w:rsidP="00241A92">
            <w:pPr>
              <w:spacing w:after="0" w:line="240" w:lineRule="auto"/>
              <w:jc w:val="center"/>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 </w:t>
            </w:r>
          </w:p>
        </w:tc>
        <w:tc>
          <w:tcPr>
            <w:tcW w:w="0" w:type="auto"/>
            <w:vAlign w:val="center"/>
            <w:hideMark/>
          </w:tcPr>
          <w:p w:rsidR="00241A92" w:rsidRPr="00241A92" w:rsidRDefault="00241A92" w:rsidP="00241A92">
            <w:pPr>
              <w:spacing w:after="0"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przeprowadzona będzie aukcja elektroniczna,</w:t>
            </w:r>
            <w:r w:rsidRPr="00241A92">
              <w:rPr>
                <w:rFonts w:ascii="Times New Roman" w:eastAsia="Times New Roman" w:hAnsi="Times New Roman" w:cs="Times New Roman"/>
                <w:sz w:val="24"/>
                <w:szCs w:val="24"/>
                <w:lang w:eastAsia="pl-PL"/>
              </w:rPr>
              <w:t xml:space="preserve"> adres strony, na której będzie prowadzona: </w:t>
            </w:r>
          </w:p>
        </w:tc>
      </w:tr>
    </w:tbl>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IV.3) ZMIANA UMOWY</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Dopuszczalne zmiany postanowień umowy oraz określenie warunków zmian</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sz w:val="24"/>
          <w:szCs w:val="24"/>
          <w:lang w:eastAsia="pl-PL"/>
        </w:rPr>
        <w:t xml:space="preserve">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 1. Zmianę terminu realizacji przedmiotu umowy w następujących przypadkach: 1) spowodowanych niekorzystnymi warunkami atmosferycznymi, geologicznymi, archeologicznymi, w szczególności: a) klęski żywiołowe, b) warunki atmosferyczne uniemożliwiające prowadzenie robót budowlanych, przeprowadzanie prób i sprawdzeń, dokonywanie odbiorów, c) odkrycia w trakcie robót budowlanych niewypałów i niewybuchów, d) odkrycia w trakcie robót budowlanych obiektów podziemnych wymagające wcześniejszej rozbiórki lub usunięcia, e) odkrycia przedmiotu względem, którego powstanie przypuszczenie, że jest on zabytkiem, co oznaczać będzie konieczność wstrzymania robót lub takiego ich wykonania, aby zabytek nie został zniszczony, ale zabezpieczony jako przedmiot archeologiczny i miejsce jego znaleziska, f) stwierdzenia innego usytuowania obiektów podziemnych lub podziemnych sieci uzbrojenia terenu niż wynikające z ewidencji geodezyjnej, co będzie wymagało odpowiednich zmian w opracowaniach projektowych lub sposobie wykonania robót, 2) będących następstwem okoliczności leżących po stronie Zamawiającego, w szczególności: a) nieterminowe przekazanie terenu budowy przez Zamawiającego, b) wstrzymanie robót przez </w:t>
      </w:r>
      <w:r w:rsidRPr="00241A92">
        <w:rPr>
          <w:rFonts w:ascii="Times New Roman" w:eastAsia="Times New Roman" w:hAnsi="Times New Roman" w:cs="Times New Roman"/>
          <w:sz w:val="24"/>
          <w:szCs w:val="24"/>
          <w:lang w:eastAsia="pl-PL"/>
        </w:rPr>
        <w:lastRenderedPageBreak/>
        <w:t xml:space="preserve">Zamawiającego, c) konieczność usunięcia błędów lub wprowadzenia zmian w dokumentacji projektowej, 3) z przyczyn niezależnych od Wykonawcy lub Zamawiającego, w szczególności w przypadku okoliczności wystąpienia siły wyższej lub z powodu działania osób trzecich, które to przyczyny każda ze Stron musi udokumentować, 4) zwłoki w działaniu instytucji opiniujących, uzgadniających oraz wydających decyzje administracyjne ponad czas (termin) wynikający z przepisów prawa, 5) wejście w życie nowych przepisów, Polskich Norm po upływie terminu składania ofert, w czasie wykonywania przedmiotu zamówienia, gdy ich wprowadzenie będzie powodować wzrost pracochłonności wykonania danych opracowań lub projektów o więcej niż 5%. 6) konieczności wykonania robót budowlanych objętych zamówieniem dodatkowym, których wykonanie jest niezbędne do wykonania zamówienia podstawowego, skutkujące zmianą zakresu robót i/lub przedłużenia terminu realizacji zamówienia. Roboty objęte zamówieniem dodatkowym będą zlecane na zasadach określonych w ustawie Prawo zamówień publicznych, po zawarciu z Wykonawcą odrębnej umowy o zamówienie dodatkowe. Udzielenie zamówienia dodatkowego musi być poprzedzone sporządzeniem protokołu konieczności, 7) konieczności wykonania robót budowlanych objętych zamówieniem uzupełniającym, których wykonanie zapewnia wykonanie zamówienia podstawowego. Roboty objęte zamówieniem uzupełniającym będą zlecane na zasadach określonych w ustawie Prawo zamówień publicznych, po zawarciu z Wykonawcą odrębnej umowy o zamówienie uzupełniające. Udzielenie zamówienia uzupełniającego musi być poprzedzone sporządzeniem protokołu konieczności, 8) konieczności wykonania robót zamiennych, rozumianych w sposób jak niżej: 1) roboty zamienne polegają na tym, że Wykonawca zobowiązuje się do wykonania zamówienia podstawowego w sposób odmienny od określonego w umowie, 2) roboty zamienne nie mogą spowodować zwiększenia wynagrodzenia Wykonawcy, 3) konieczność wykonania robót zamiennych zachodzi między innymi w sytuacji, gdy: a) materiały budowlane, osprzęt lub urządzenia przewidziane do wykonania zamówienia, wskazane w dokumentacji projektowej, nie mogą być użyte przy realizacji przedmiotu zamówienia z powodu zaprzestania produkcji, wycofania z rynku lub zastąpienia innymi lub lepszymi, b) w trakcie wykonania przedmiotu zamówienia nastąpiła zmiana przepisów Prawa budowlanego, c) w czasie realizacji budowy zmienią się warunki techniczne wykonania przedmiotu zamówienia (np. Polska Norma), d) w trakcie realizacji przedmiotu zamówienia wystąpiła konieczność zmiany technologii wykonania robót. Zmiana terminu realizacji przedmiotu zamówienia może ulec odpowiedniemu przedłużeniu, o czas niezbędny do wykonywania przedmiotu zamówienia, w sposób należyty, nie dłużej jednak, niż o czas trwania okoliczności wymienionych w pkt. 1 powyżej. Zmiany wskazywane w pkt. 1 </w:t>
      </w:r>
      <w:proofErr w:type="spellStart"/>
      <w:r w:rsidRPr="00241A92">
        <w:rPr>
          <w:rFonts w:ascii="Times New Roman" w:eastAsia="Times New Roman" w:hAnsi="Times New Roman" w:cs="Times New Roman"/>
          <w:sz w:val="24"/>
          <w:szCs w:val="24"/>
          <w:lang w:eastAsia="pl-PL"/>
        </w:rPr>
        <w:t>ppkt</w:t>
      </w:r>
      <w:proofErr w:type="spellEnd"/>
      <w:r w:rsidRPr="00241A92">
        <w:rPr>
          <w:rFonts w:ascii="Times New Roman" w:eastAsia="Times New Roman" w:hAnsi="Times New Roman" w:cs="Times New Roman"/>
          <w:sz w:val="24"/>
          <w:szCs w:val="24"/>
          <w:lang w:eastAsia="pl-PL"/>
        </w:rPr>
        <w:t xml:space="preserve">. 6) - 8) będą wprowadzane wyłącznie w zakresie umożliwiającym oddanie przedmiotu zamówienia do użytkowania. 2. Zmiany osobowe: 1) Zmiana osób, przy pomocy, których Wykonawca realizuje przedmiot umowy na inne osoby legitymujące się co najmniej równoważnymi uprawnieniami, o których mowa w ustawie Prawo budowlane oraz doświadczeniem zawodowym opisanym w SIWZ. 2) Zmiana Podwykonawcy, przy pomocy którego Wykonawca wykonuje przedmiot umowy na innego, dysponującego co najmniej porównywalnym doświadczeniem, potencjałem technicznym i osobowym niż podwykonawca wskazany w zawartej umowie. Jeśli zmiana lub rezygnacja podwykonawcy dotyczy podmiotu, na którego zasoby Wykonawca powoływał się, na zasadach określonych w art. 26 ust. 2b ustawy, w chwili wykazania spełnienia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 3) Rozszerzenie zakresu podwykonawstwa w porównaniu do wskazanego w ofercie Wykonawcy. 3. Pozostałe zmiany: 1) Zmiana wynagrodzenia Wykonawcy w przypadku zmiany a) stawki podatku od towarów i usług, b) wysokości </w:t>
      </w:r>
      <w:r w:rsidRPr="00241A92">
        <w:rPr>
          <w:rFonts w:ascii="Times New Roman" w:eastAsia="Times New Roman" w:hAnsi="Times New Roman" w:cs="Times New Roman"/>
          <w:sz w:val="24"/>
          <w:szCs w:val="24"/>
          <w:lang w:eastAsia="pl-PL"/>
        </w:rPr>
        <w:lastRenderedPageBreak/>
        <w:t xml:space="preserve">minimalnego wynagrodzenia za pracę ustalonego na podstawie art. 2 ust. 3-5 ustawy z dnia 10 października 2002 roku o minimalnym wynagrodzeniu za pracę, c) zasad podlegania ubezpieczeniom społecznym lub ubezpieczeniu zdrowotnemu lub wysokości stawki składki na ubezpieczenia społeczne lub zdrowotne jeżeli zmiany te będą miały wpływ na koszty wykonania zamówienia przez Wykonawcę. Zmiana wysokości wynagrodzenia Wykonawcy następować będzie o kwotę stanowiącą iloczyn liczby pracowników zatrudnionych przez Wykonawcę wykonujących przedmiot umowy oraz kwoty podwyższenia kosztów ich pracy wynikających ze zmian, o których mowa powyżej. Wykonawca, występując o zmianę wynagrodzenia, zobowiązany jest wykazać, że kwota podwyżki, o którą występuje, jest mu należna w obliczonej przez niego wysokości, oraz że zmiany, o których mowa powyżej mają wpływ na koszty wykonania zamówienia. 2) Rezygnacja przez Zamawiającego z realizacji części przedmiotu zamówienia, jeżeli: a) zrealizowanie przedmiotu umowy w całości nie będzie możliwe w terminie określonym w § 2 ust. 1 umowy, b) zrealizowanie przedmiotu umowy w całości nie będzie możliwe z przyczyn technicznych, albo na skutek zmiany przepisów prawnych np. p. </w:t>
      </w:r>
      <w:proofErr w:type="spellStart"/>
      <w:r w:rsidRPr="00241A92">
        <w:rPr>
          <w:rFonts w:ascii="Times New Roman" w:eastAsia="Times New Roman" w:hAnsi="Times New Roman" w:cs="Times New Roman"/>
          <w:sz w:val="24"/>
          <w:szCs w:val="24"/>
          <w:lang w:eastAsia="pl-PL"/>
        </w:rPr>
        <w:t>poż</w:t>
      </w:r>
      <w:proofErr w:type="spellEnd"/>
      <w:r w:rsidRPr="00241A92">
        <w:rPr>
          <w:rFonts w:ascii="Times New Roman" w:eastAsia="Times New Roman" w:hAnsi="Times New Roman" w:cs="Times New Roman"/>
          <w:sz w:val="24"/>
          <w:szCs w:val="24"/>
          <w:lang w:eastAsia="pl-PL"/>
        </w:rPr>
        <w:t>., bhp, norm technicznych, c) nastąpiła zmiana technologii, sposobu wykonania robót, liczba lub asortyment dostarczonych urządzeń. W takim przypadku wynagrodzenie przysługujące Wykonawcy zostanie pomniejszone, przy czym Zamawiający zapłaci za wszystkie spełnione świadczenia oraz udokumentowane koszty, które Wykonawca poniósł w związku z wynikającymi z umowy planowanymi świadczeniami. 4. Nie stanowi istotnej zmiany umowy w rozumieniu art. 144 ustawy Prawo zamówień publicznych, m. in.: 1) Zmiana danych związanych z obsługą administracyjno-organizacyjną umowy (np. zmiana nr rachunku bankowego, zmiana dokumentów potwierdzających uregulowanie płatności wobec Podwykonawców). 2) Zmiany danych teleadresowych, zmiany osób wskazanych do kontaktów między Stronami. 5. Warunki wprowadzenia zmiany do umowy. 1) Strona występująca o zmianę postanowień niniejszej umowy zobowiązana jest do udokumentowania zaistnienia okoliczności, o których mowa w ust. 1-3. 2) wniosek o zmianę postanowień umowy musi być wyrażony na piśmie. 3) warunkiem dokonania zmian jest złożenie wniosku przez stronę inicjującą zmianę, zawierającego: a) opis propozycji zmiany, b) uzasadnienie zmiany, c) opis wpływu zmiany na termin realizacji umowy. 4) Zmiana umowy może nastąpić wyłącznie w formie pisemnego aneksu pod rygorem nieważności. 6. 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IV.4) INFORMACJE ADMINISTRACYJNE</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IV.4.1)</w:t>
      </w:r>
      <w:r w:rsidRPr="00241A92">
        <w:rPr>
          <w:rFonts w:ascii="Times New Roman" w:eastAsia="Times New Roman" w:hAnsi="Times New Roman" w:cs="Times New Roman"/>
          <w:sz w:val="24"/>
          <w:szCs w:val="24"/>
          <w:lang w:eastAsia="pl-PL"/>
        </w:rPr>
        <w:t> </w:t>
      </w:r>
      <w:r w:rsidRPr="00241A92">
        <w:rPr>
          <w:rFonts w:ascii="Times New Roman" w:eastAsia="Times New Roman" w:hAnsi="Times New Roman" w:cs="Times New Roman"/>
          <w:b/>
          <w:bCs/>
          <w:sz w:val="24"/>
          <w:szCs w:val="24"/>
          <w:lang w:eastAsia="pl-PL"/>
        </w:rPr>
        <w:t>Adres strony internetowej, na której jest dostępna specyfikacja istotnych warunków zamówienia:</w:t>
      </w:r>
      <w:r w:rsidRPr="00241A92">
        <w:rPr>
          <w:rFonts w:ascii="Times New Roman" w:eastAsia="Times New Roman" w:hAnsi="Times New Roman" w:cs="Times New Roman"/>
          <w:sz w:val="24"/>
          <w:szCs w:val="24"/>
          <w:lang w:eastAsia="pl-PL"/>
        </w:rPr>
        <w:t xml:space="preserve"> www.bip.leszno.pl</w:t>
      </w:r>
      <w:r w:rsidRPr="00241A92">
        <w:rPr>
          <w:rFonts w:ascii="Times New Roman" w:eastAsia="Times New Roman" w:hAnsi="Times New Roman" w:cs="Times New Roman"/>
          <w:sz w:val="24"/>
          <w:szCs w:val="24"/>
          <w:lang w:eastAsia="pl-PL"/>
        </w:rPr>
        <w:br/>
      </w:r>
      <w:r w:rsidRPr="00241A92">
        <w:rPr>
          <w:rFonts w:ascii="Times New Roman" w:eastAsia="Times New Roman" w:hAnsi="Times New Roman" w:cs="Times New Roman"/>
          <w:b/>
          <w:bCs/>
          <w:sz w:val="24"/>
          <w:szCs w:val="24"/>
          <w:lang w:eastAsia="pl-PL"/>
        </w:rPr>
        <w:t>Specyfikację istotnych warunków zamówienia można uzyskać pod adresem:</w:t>
      </w:r>
      <w:r w:rsidRPr="00241A92">
        <w:rPr>
          <w:rFonts w:ascii="Times New Roman" w:eastAsia="Times New Roman" w:hAnsi="Times New Roman" w:cs="Times New Roman"/>
          <w:sz w:val="24"/>
          <w:szCs w:val="24"/>
          <w:lang w:eastAsia="pl-PL"/>
        </w:rPr>
        <w:t xml:space="preserve"> Urząd Miasta Leszna Miejski Zarząd Dróg i Inwestycji ul. Kazimierza Karasia 15, 64 - 100 Leszno, ul. K Karasia 15, pokój 34.</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IV.4.4) Termin składania wniosków o dopuszczenie do udziału w postępowaniu lub ofert:</w:t>
      </w:r>
      <w:r w:rsidRPr="00241A92">
        <w:rPr>
          <w:rFonts w:ascii="Times New Roman" w:eastAsia="Times New Roman" w:hAnsi="Times New Roman" w:cs="Times New Roman"/>
          <w:sz w:val="24"/>
          <w:szCs w:val="24"/>
          <w:lang w:eastAsia="pl-PL"/>
        </w:rPr>
        <w:t xml:space="preserve"> 08.07.2016 godzina 10:00, miejsce: Urząd Miasta Leszna Miejski Zarząd Dróg i Inwestycji ul. Kazimierza Karasia 15, 64 - 100 Leszno, ul. K Karasia 15, pokój 34.</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t>IV.4.5) Termin związania ofertą:</w:t>
      </w:r>
      <w:r w:rsidRPr="00241A92">
        <w:rPr>
          <w:rFonts w:ascii="Times New Roman" w:eastAsia="Times New Roman" w:hAnsi="Times New Roman" w:cs="Times New Roman"/>
          <w:sz w:val="24"/>
          <w:szCs w:val="24"/>
          <w:lang w:eastAsia="pl-PL"/>
        </w:rPr>
        <w:t xml:space="preserve"> okres w dniach: 30 (od ostatecznego terminu składania ofert).</w:t>
      </w:r>
    </w:p>
    <w:p w:rsidR="00241A92" w:rsidRPr="00241A92" w:rsidRDefault="00241A92" w:rsidP="00241A92">
      <w:pPr>
        <w:spacing w:before="100" w:beforeAutospacing="1" w:after="100" w:afterAutospacing="1" w:line="240" w:lineRule="auto"/>
        <w:rPr>
          <w:rFonts w:ascii="Times New Roman" w:eastAsia="Times New Roman" w:hAnsi="Times New Roman" w:cs="Times New Roman"/>
          <w:sz w:val="24"/>
          <w:szCs w:val="24"/>
          <w:lang w:eastAsia="pl-PL"/>
        </w:rPr>
      </w:pPr>
      <w:r w:rsidRPr="00241A92">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41A92">
        <w:rPr>
          <w:rFonts w:ascii="Times New Roman" w:eastAsia="Times New Roman" w:hAnsi="Times New Roman" w:cs="Times New Roman"/>
          <w:sz w:val="24"/>
          <w:szCs w:val="24"/>
          <w:lang w:eastAsia="pl-PL"/>
        </w:rPr>
        <w:t>nie</w:t>
      </w:r>
    </w:p>
    <w:p w:rsidR="00301D7A" w:rsidRDefault="00301D7A">
      <w:bookmarkStart w:id="0" w:name="_GoBack"/>
      <w:bookmarkEnd w:id="0"/>
    </w:p>
    <w:sectPr w:rsidR="00301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44793"/>
    <w:multiLevelType w:val="multilevel"/>
    <w:tmpl w:val="37E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83C6C"/>
    <w:multiLevelType w:val="multilevel"/>
    <w:tmpl w:val="568A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4900F2"/>
    <w:multiLevelType w:val="multilevel"/>
    <w:tmpl w:val="D698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9439E"/>
    <w:multiLevelType w:val="multilevel"/>
    <w:tmpl w:val="8AB81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575E5"/>
    <w:multiLevelType w:val="multilevel"/>
    <w:tmpl w:val="64E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8C48EE"/>
    <w:multiLevelType w:val="multilevel"/>
    <w:tmpl w:val="3A9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2043CC"/>
    <w:multiLevelType w:val="multilevel"/>
    <w:tmpl w:val="6938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46"/>
    <w:rsid w:val="00241A92"/>
    <w:rsid w:val="00301D7A"/>
    <w:rsid w:val="00573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950A8-038B-48E8-BC17-FBCDE97D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241A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41A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241A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241A9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4521</Words>
  <Characters>27131</Characters>
  <Application>Microsoft Office Word</Application>
  <DocSecurity>0</DocSecurity>
  <Lines>226</Lines>
  <Paragraphs>63</Paragraphs>
  <ScaleCrop>false</ScaleCrop>
  <Company/>
  <LinksUpToDate>false</LinksUpToDate>
  <CharactersWithSpaces>31589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Kalbarczyk Piotr</dc:creator>
  <cp:keywords/>
  <dc:description/>
  <cp:lastModifiedBy>Kalbarczyk Piotr</cp:lastModifiedBy>
  <cp:revision>2</cp:revision>
  <dcterms:created xsi:type="dcterms:W3CDTF">2016-06-21T12:30:00Z</dcterms:created>
  <dcterms:modified xsi:type="dcterms:W3CDTF">2016-06-21T12:30:00Z</dcterms:modified>
</cp:coreProperties>
</file>