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04" w:rsidRDefault="00227AC6">
      <w:pPr>
        <w:pStyle w:val="Tytu"/>
      </w:pPr>
      <w:r>
        <w:t>KLAUZULA INFORMACYJNA</w:t>
      </w:r>
    </w:p>
    <w:p w:rsidR="003F6604" w:rsidRDefault="00227AC6">
      <w:pPr>
        <w:pStyle w:val="Nagwek1"/>
        <w:spacing w:before="24"/>
        <w:ind w:right="286"/>
      </w:pPr>
      <w:r>
        <w:t>(przetwarzanie w związku z ustawą z dnia 28 listopada 2014 r. Prawo o aktach stanu cywilnego i</w:t>
      </w:r>
    </w:p>
    <w:p w:rsidR="003F6604" w:rsidRDefault="00227AC6">
      <w:pPr>
        <w:spacing w:before="22"/>
        <w:ind w:left="266" w:right="285"/>
        <w:jc w:val="center"/>
        <w:rPr>
          <w:b/>
        </w:rPr>
      </w:pPr>
      <w:r>
        <w:rPr>
          <w:b/>
        </w:rPr>
        <w:t>ustawą z dnia 17 października 2008 r. o zmianie imienia i nazwiska)</w:t>
      </w:r>
    </w:p>
    <w:p w:rsidR="003F6604" w:rsidRDefault="00227AC6">
      <w:pPr>
        <w:pStyle w:val="Tekstpodstawowy"/>
        <w:spacing w:before="180"/>
        <w:ind w:left="116"/>
      </w:pPr>
      <w:r>
        <w:t>Administratorami są: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7"/>
        </w:tabs>
        <w:spacing w:before="183"/>
        <w:ind w:hanging="361"/>
        <w:jc w:val="both"/>
      </w:pPr>
      <w:r>
        <w:rPr>
          <w:b/>
        </w:rPr>
        <w:t>Minister</w:t>
      </w:r>
      <w:r>
        <w:rPr>
          <w:b/>
          <w:spacing w:val="-13"/>
        </w:rPr>
        <w:t xml:space="preserve"> </w:t>
      </w:r>
      <w:r>
        <w:rPr>
          <w:b/>
        </w:rPr>
        <w:t>Cyfryzacji,</w:t>
      </w:r>
      <w:r>
        <w:rPr>
          <w:b/>
          <w:spacing w:val="-13"/>
        </w:rPr>
        <w:t xml:space="preserve"> </w:t>
      </w:r>
      <w:r>
        <w:t>mający</w:t>
      </w:r>
      <w:r>
        <w:rPr>
          <w:spacing w:val="-16"/>
        </w:rPr>
        <w:t xml:space="preserve"> </w:t>
      </w:r>
      <w:r>
        <w:t>siedzibę</w:t>
      </w:r>
      <w:r>
        <w:rPr>
          <w:spacing w:val="-12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Warszawie</w:t>
      </w:r>
      <w:r>
        <w:rPr>
          <w:spacing w:val="-12"/>
        </w:rPr>
        <w:t xml:space="preserve"> </w:t>
      </w:r>
      <w:r>
        <w:t>(00-060)</w:t>
      </w:r>
      <w:r>
        <w:rPr>
          <w:spacing w:val="-14"/>
        </w:rPr>
        <w:t xml:space="preserve"> </w:t>
      </w:r>
      <w:r>
        <w:t>przy</w:t>
      </w:r>
      <w:r>
        <w:rPr>
          <w:spacing w:val="-12"/>
        </w:rPr>
        <w:t xml:space="preserve"> </w:t>
      </w:r>
      <w:r>
        <w:t>ul.</w:t>
      </w:r>
      <w:r>
        <w:rPr>
          <w:spacing w:val="-15"/>
        </w:rPr>
        <w:t xml:space="preserve"> </w:t>
      </w:r>
      <w:r>
        <w:t>Królewskiej</w:t>
      </w:r>
      <w:r>
        <w:rPr>
          <w:spacing w:val="-15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odpowiada</w:t>
      </w:r>
    </w:p>
    <w:p w:rsidR="003F6604" w:rsidRDefault="00227AC6">
      <w:pPr>
        <w:pStyle w:val="Tekstpodstawowy"/>
        <w:spacing w:before="19"/>
        <w:ind w:left="836"/>
        <w:jc w:val="both"/>
      </w:pPr>
      <w:r>
        <w:t>za utrzymanie i rozwój rejestru,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7"/>
        </w:tabs>
        <w:spacing w:line="259" w:lineRule="auto"/>
        <w:ind w:right="131"/>
        <w:jc w:val="both"/>
      </w:pPr>
      <w:r>
        <w:rPr>
          <w:b/>
        </w:rPr>
        <w:t>Minister</w:t>
      </w:r>
      <w:r>
        <w:rPr>
          <w:b/>
          <w:spacing w:val="-9"/>
        </w:rPr>
        <w:t xml:space="preserve"> </w:t>
      </w:r>
      <w:r>
        <w:rPr>
          <w:b/>
        </w:rPr>
        <w:t>Spraw</w:t>
      </w:r>
      <w:r>
        <w:rPr>
          <w:b/>
          <w:spacing w:val="-9"/>
        </w:rPr>
        <w:t xml:space="preserve"> </w:t>
      </w:r>
      <w:r>
        <w:rPr>
          <w:b/>
        </w:rPr>
        <w:t>Wewnętrznych</w:t>
      </w:r>
      <w:r>
        <w:rPr>
          <w:b/>
          <w:spacing w:val="-12"/>
        </w:rPr>
        <w:t xml:space="preserve"> </w:t>
      </w:r>
      <w:r>
        <w:rPr>
          <w:b/>
        </w:rPr>
        <w:t>i</w:t>
      </w:r>
      <w:r>
        <w:rPr>
          <w:b/>
          <w:spacing w:val="-11"/>
        </w:rPr>
        <w:t xml:space="preserve"> </w:t>
      </w:r>
      <w:r>
        <w:rPr>
          <w:b/>
        </w:rPr>
        <w:t>Administracji,</w:t>
      </w:r>
      <w:r>
        <w:rPr>
          <w:b/>
          <w:spacing w:val="-10"/>
        </w:rPr>
        <w:t xml:space="preserve"> </w:t>
      </w:r>
      <w:r>
        <w:t>mający</w:t>
      </w:r>
      <w:r>
        <w:rPr>
          <w:spacing w:val="-8"/>
        </w:rPr>
        <w:t xml:space="preserve"> </w:t>
      </w:r>
      <w:r>
        <w:t>siedzibę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Warszawie</w:t>
      </w:r>
      <w:r>
        <w:rPr>
          <w:spacing w:val="-8"/>
        </w:rPr>
        <w:t xml:space="preserve"> </w:t>
      </w:r>
      <w:r>
        <w:t>(02-591)</w:t>
      </w:r>
      <w:r>
        <w:rPr>
          <w:spacing w:val="-9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t>ul. Stefana Batorego 5 – odpowiada za kształtowanie jednolitej polityki w zakresie rejestra</w:t>
      </w:r>
      <w:r>
        <w:t>cji stanu cywilnego oraz zmiany imienia i</w:t>
      </w:r>
      <w:r>
        <w:rPr>
          <w:spacing w:val="-6"/>
        </w:rPr>
        <w:t xml:space="preserve"> </w:t>
      </w:r>
      <w:r>
        <w:t>nazwiska,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0"/>
        </w:tabs>
        <w:spacing w:before="0" w:line="259" w:lineRule="auto"/>
        <w:ind w:left="829" w:right="132" w:hanging="356"/>
        <w:jc w:val="both"/>
      </w:pPr>
      <w:r>
        <w:rPr>
          <w:b/>
        </w:rPr>
        <w:t xml:space="preserve">Prezydent Miasta Leszna </w:t>
      </w:r>
      <w:r>
        <w:t>mający siedzibę w Lesznie (64-100) przy ul. Kazimierza Karasia 15 – w zakresie danych przetwarzanych w dokumentacji papierowej i innych zbiorach danych prowadzonych w Urzędzie Stanu Cywilnego przy ul. Wałowej 5, 64-100</w:t>
      </w:r>
      <w:r>
        <w:rPr>
          <w:spacing w:val="-15"/>
        </w:rPr>
        <w:t xml:space="preserve"> </w:t>
      </w:r>
      <w:r>
        <w:t>Leszno.</w:t>
      </w:r>
    </w:p>
    <w:p w:rsidR="003F6604" w:rsidRDefault="00227AC6">
      <w:pPr>
        <w:pStyle w:val="Tekstpodstawowy"/>
        <w:spacing w:before="0" w:line="20" w:lineRule="exact"/>
        <w:ind w:left="4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438.55pt;height:.5pt;mso-position-horizontal-relative:char;mso-position-vertical-relative:line" coordsize="8771,10">
            <v:rect id="_x0000_s1040" style="position:absolute;width:8771;height:10" fillcolor="black" stroked="f"/>
            <w10:wrap type="none"/>
            <w10:anchorlock/>
          </v:group>
        </w:pict>
      </w:r>
    </w:p>
    <w:p w:rsidR="003F6604" w:rsidRDefault="00227AC6">
      <w:pPr>
        <w:pStyle w:val="Tekstpodstawowy"/>
        <w:spacing w:before="8"/>
        <w:ind w:left="476"/>
        <w:jc w:val="both"/>
      </w:pPr>
      <w:r>
        <w:t>Z Administratorem: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0"/>
        </w:tabs>
        <w:spacing w:before="181" w:line="259" w:lineRule="auto"/>
        <w:ind w:left="829" w:right="133" w:hanging="356"/>
        <w:jc w:val="both"/>
      </w:pPr>
      <w:r>
        <w:t>Ministrem</w:t>
      </w:r>
      <w:r>
        <w:rPr>
          <w:spacing w:val="-10"/>
        </w:rPr>
        <w:t xml:space="preserve"> </w:t>
      </w:r>
      <w:r>
        <w:t>Cyfryzacji</w:t>
      </w:r>
      <w:r>
        <w:rPr>
          <w:spacing w:val="-12"/>
        </w:rPr>
        <w:t xml:space="preserve"> </w:t>
      </w:r>
      <w:r>
        <w:t>można</w:t>
      </w:r>
      <w:r>
        <w:rPr>
          <w:spacing w:val="-8"/>
        </w:rPr>
        <w:t xml:space="preserve"> </w:t>
      </w:r>
      <w:r>
        <w:t>się</w:t>
      </w:r>
      <w:r>
        <w:rPr>
          <w:spacing w:val="-11"/>
        </w:rPr>
        <w:t xml:space="preserve"> </w:t>
      </w:r>
      <w:r>
        <w:t>skontaktować</w:t>
      </w:r>
      <w:r>
        <w:rPr>
          <w:spacing w:val="-10"/>
        </w:rPr>
        <w:t xml:space="preserve"> </w:t>
      </w:r>
      <w:r>
        <w:t>poprzez</w:t>
      </w:r>
      <w:r>
        <w:rPr>
          <w:spacing w:val="-12"/>
        </w:rPr>
        <w:t xml:space="preserve"> </w:t>
      </w:r>
      <w:r>
        <w:t>adres</w:t>
      </w:r>
      <w:r>
        <w:rPr>
          <w:spacing w:val="-10"/>
        </w:rPr>
        <w:t xml:space="preserve"> </w:t>
      </w:r>
      <w:r>
        <w:t>e-mail:</w:t>
      </w:r>
      <w:r>
        <w:rPr>
          <w:spacing w:val="-10"/>
        </w:rPr>
        <w:t xml:space="preserve"> </w:t>
      </w:r>
      <w:hyperlink r:id="rId6">
        <w:r>
          <w:t>iod@mc.gov.pl</w:t>
        </w:r>
        <w:r>
          <w:rPr>
            <w:spacing w:val="-9"/>
          </w:rPr>
          <w:t xml:space="preserve"> </w:t>
        </w:r>
      </w:hyperlink>
      <w:r>
        <w:t>za</w:t>
      </w:r>
      <w:r>
        <w:rPr>
          <w:spacing w:val="-8"/>
        </w:rPr>
        <w:t xml:space="preserve"> </w:t>
      </w:r>
      <w:r>
        <w:t>pomocą formularza kontaktowego pod adresem https://</w:t>
      </w:r>
      <w:hyperlink r:id="rId7">
        <w:r>
          <w:t xml:space="preserve">www.gov.pl/cyfryzacja/kontakt </w:t>
        </w:r>
      </w:hyperlink>
      <w:r>
        <w:t>lub pisemnie na adres siedziby</w:t>
      </w:r>
      <w:r>
        <w:rPr>
          <w:spacing w:val="-3"/>
        </w:rPr>
        <w:t xml:space="preserve"> </w:t>
      </w:r>
      <w:r>
        <w:t>Administratora,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0"/>
        </w:tabs>
        <w:spacing w:before="1"/>
        <w:ind w:left="829" w:hanging="356"/>
        <w:jc w:val="both"/>
      </w:pPr>
      <w:r>
        <w:t>Ministrem</w:t>
      </w:r>
      <w:r>
        <w:rPr>
          <w:spacing w:val="18"/>
        </w:rPr>
        <w:t xml:space="preserve"> </w:t>
      </w:r>
      <w:r>
        <w:t>Spraw</w:t>
      </w:r>
      <w:r>
        <w:rPr>
          <w:spacing w:val="18"/>
        </w:rPr>
        <w:t xml:space="preserve"> </w:t>
      </w:r>
      <w:r>
        <w:t>Wewnętrznych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Administracji</w:t>
      </w:r>
      <w:r>
        <w:rPr>
          <w:spacing w:val="15"/>
        </w:rPr>
        <w:t xml:space="preserve"> </w:t>
      </w:r>
      <w:r>
        <w:t>można</w:t>
      </w:r>
      <w:r>
        <w:rPr>
          <w:spacing w:val="17"/>
        </w:rPr>
        <w:t xml:space="preserve"> </w:t>
      </w:r>
      <w:r>
        <w:t>się</w:t>
      </w:r>
      <w:r>
        <w:rPr>
          <w:spacing w:val="18"/>
        </w:rPr>
        <w:t xml:space="preserve"> </w:t>
      </w:r>
      <w:r>
        <w:t>skontaktować</w:t>
      </w:r>
      <w:r>
        <w:rPr>
          <w:spacing w:val="15"/>
        </w:rPr>
        <w:t xml:space="preserve"> </w:t>
      </w:r>
      <w:r>
        <w:t>pisemnie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adres</w:t>
      </w:r>
    </w:p>
    <w:p w:rsidR="003F6604" w:rsidRDefault="00227AC6">
      <w:pPr>
        <w:pStyle w:val="Tekstpodstawowy"/>
        <w:spacing w:before="20"/>
      </w:pPr>
      <w:r>
        <w:t>siedziby Administratora,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line="259" w:lineRule="auto"/>
        <w:ind w:left="829" w:right="133" w:hanging="356"/>
      </w:pPr>
      <w:r>
        <w:t xml:space="preserve">Prezydentem Miasta Leszna można się skontaktować poprzez adres e-mail: </w:t>
      </w:r>
      <w:hyperlink r:id="rId8">
        <w:r>
          <w:t xml:space="preserve">usc@leszno.pl </w:t>
        </w:r>
      </w:hyperlink>
      <w:r>
        <w:t>lub pisemnie na adres siedziby, tj. ul. Kazimierza Karasia 15, 64-100</w:t>
      </w:r>
      <w:r>
        <w:rPr>
          <w:spacing w:val="-16"/>
        </w:rPr>
        <w:t xml:space="preserve"> </w:t>
      </w:r>
      <w:r>
        <w:t>Leszno.</w:t>
      </w:r>
    </w:p>
    <w:p w:rsidR="003F6604" w:rsidRDefault="00227AC6">
      <w:pPr>
        <w:pStyle w:val="Tekstpodstawowy"/>
        <w:spacing w:before="0" w:line="20" w:lineRule="exact"/>
        <w:ind w:left="4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438.7pt;height:.5pt;mso-position-horizontal-relative:char;mso-position-vertical-relative:line" coordsize="8774,10">
            <v:rect id="_x0000_s1038" style="position:absolute;width:8774;height:10" fillcolor="black" stroked="f"/>
            <w10:wrap type="none"/>
            <w10:anchorlock/>
          </v:group>
        </w:pict>
      </w:r>
    </w:p>
    <w:p w:rsidR="003F6604" w:rsidRDefault="00227AC6">
      <w:pPr>
        <w:pStyle w:val="Tekstpodstawowy"/>
        <w:spacing w:before="8"/>
        <w:ind w:left="474"/>
      </w:pPr>
      <w:r>
        <w:t>Administrator wyznaczył Inspektora Ochrony Danych z którym może się Pani/Pan skontaktować: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180" w:line="259" w:lineRule="auto"/>
        <w:ind w:left="829" w:right="136" w:hanging="356"/>
      </w:pPr>
      <w:r>
        <w:t xml:space="preserve">w przypadku Ministra Cyfryzacji – za pomocą adresu e-mail: </w:t>
      </w:r>
      <w:hyperlink r:id="rId9">
        <w:r>
          <w:t xml:space="preserve">iod@mc.gov.pl </w:t>
        </w:r>
      </w:hyperlink>
      <w:r>
        <w:t>lub pisemnie na adres siedziby Administr</w:t>
      </w:r>
      <w:r>
        <w:t>atora,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1" w:line="256" w:lineRule="auto"/>
        <w:ind w:left="829" w:right="135" w:hanging="356"/>
      </w:pPr>
      <w:r>
        <w:t xml:space="preserve">w przypadku Ministra Spraw Wewnętrznych i Administracji – za pomocą adresu e-mail: </w:t>
      </w:r>
      <w:hyperlink r:id="rId10">
        <w:r>
          <w:t xml:space="preserve">iod@mswia.gov.pl </w:t>
        </w:r>
      </w:hyperlink>
      <w:r>
        <w:t>lub pisemnie na adres siedziby</w:t>
      </w:r>
      <w:r>
        <w:rPr>
          <w:spacing w:val="-6"/>
        </w:rPr>
        <w:t xml:space="preserve"> </w:t>
      </w:r>
      <w:r>
        <w:t>Administratora,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5" w:line="259" w:lineRule="auto"/>
        <w:ind w:left="829" w:right="131" w:hanging="356"/>
      </w:pPr>
      <w:r>
        <w:t>w przypadku Prezydenta Miasta Leszna – z Panią Wiolettą Kaczmarek za pomocą adresu e- mail:</w:t>
      </w:r>
      <w:r>
        <w:rPr>
          <w:spacing w:val="-3"/>
        </w:rPr>
        <w:t xml:space="preserve"> </w:t>
      </w:r>
      <w:hyperlink r:id="rId11">
        <w:r>
          <w:t>iod@leszno.pl</w:t>
        </w:r>
      </w:hyperlink>
    </w:p>
    <w:p w:rsidR="003F6604" w:rsidRDefault="00227AC6">
      <w:pPr>
        <w:pStyle w:val="Tekstpodstawowy"/>
        <w:spacing w:before="0" w:line="259" w:lineRule="auto"/>
        <w:ind w:left="474"/>
      </w:pPr>
      <w:r>
        <w:t>Z Inspektorem Ochrony Danych można się kontaktować we wszystkich sprawach dotyczących przetwarzania danych oso</w:t>
      </w:r>
      <w:r>
        <w:t>bowych oraz korzystania z praw związanych z przetwarzaniem danych.</w:t>
      </w:r>
    </w:p>
    <w:p w:rsidR="003F6604" w:rsidRDefault="00227AC6">
      <w:pPr>
        <w:pStyle w:val="Tekstpodstawowy"/>
        <w:spacing w:before="1"/>
        <w:ind w:left="0"/>
        <w:rPr>
          <w:sz w:val="10"/>
        </w:rPr>
      </w:pPr>
      <w:r>
        <w:pict>
          <v:rect id="_x0000_s1036" style="position:absolute;margin-left:87.25pt;margin-top:8.15pt;width:438.6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F6604" w:rsidRDefault="00227AC6">
      <w:pPr>
        <w:pStyle w:val="Tekstpodstawowy"/>
        <w:spacing w:before="68"/>
        <w:ind w:left="474"/>
      </w:pPr>
      <w:r>
        <w:t>Pani/Pana dane mogą być przetwarzane w celu: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181"/>
        <w:ind w:left="829" w:hanging="356"/>
      </w:pPr>
      <w:r>
        <w:t>sporządzenia aktu urodzenia</w:t>
      </w:r>
      <w:r>
        <w:rPr>
          <w:spacing w:val="-5"/>
        </w:rPr>
        <w:t xml:space="preserve"> </w:t>
      </w:r>
      <w:r>
        <w:t>dziecka,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20"/>
        <w:ind w:left="829" w:hanging="356"/>
      </w:pPr>
      <w:r>
        <w:t>sporządzenia aktu</w:t>
      </w:r>
      <w:r>
        <w:rPr>
          <w:spacing w:val="-5"/>
        </w:rPr>
        <w:t xml:space="preserve"> </w:t>
      </w:r>
      <w:r>
        <w:t>małżeństwa,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ind w:left="829" w:hanging="356"/>
      </w:pPr>
      <w:r>
        <w:t>sporządzenia aktu</w:t>
      </w:r>
      <w:r>
        <w:rPr>
          <w:spacing w:val="-5"/>
        </w:rPr>
        <w:t xml:space="preserve"> </w:t>
      </w:r>
      <w:r>
        <w:t>zgonu,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line="256" w:lineRule="auto"/>
        <w:ind w:left="829" w:right="137" w:hanging="356"/>
      </w:pPr>
      <w:r>
        <w:t>przyjęcia oświadczeń o uznaniu ojcostwa i realizacji wniosku o wydanie zaświadczenia potwierdzającego uznanie</w:t>
      </w:r>
      <w:r>
        <w:rPr>
          <w:spacing w:val="-2"/>
        </w:rPr>
        <w:t xml:space="preserve"> </w:t>
      </w:r>
      <w:r>
        <w:t>ojcostwo,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4"/>
        <w:ind w:left="829" w:hanging="356"/>
      </w:pPr>
      <w:r>
        <w:t>przyjęcia oświadczenia rozwiedzionego małżonka o powrocie do nazwiska noszonego</w:t>
      </w:r>
      <w:r>
        <w:rPr>
          <w:spacing w:val="31"/>
        </w:rPr>
        <w:t xml:space="preserve"> </w:t>
      </w:r>
      <w:r>
        <w:t>przed</w:t>
      </w:r>
    </w:p>
    <w:p w:rsidR="003F6604" w:rsidRDefault="00227AC6">
      <w:pPr>
        <w:pStyle w:val="Tekstpodstawowy"/>
      </w:pPr>
      <w:r>
        <w:t>zawarciem małżeństwa,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ind w:left="829" w:hanging="356"/>
      </w:pPr>
      <w:r>
        <w:t>przyjęcia oświadczeń o nazwisku pierwszego dziecka małżonków przy sporządzaniu</w:t>
      </w:r>
      <w:r>
        <w:rPr>
          <w:spacing w:val="30"/>
        </w:rPr>
        <w:t xml:space="preserve"> </w:t>
      </w:r>
      <w:r>
        <w:t>aktu</w:t>
      </w:r>
    </w:p>
    <w:p w:rsidR="003F6604" w:rsidRDefault="00227AC6">
      <w:pPr>
        <w:pStyle w:val="Tekstpodstawowy"/>
        <w:spacing w:before="20"/>
      </w:pPr>
      <w:r>
        <w:t>urodzenia,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ind w:left="829" w:hanging="356"/>
      </w:pPr>
      <w:r>
        <w:t>przyjęcia</w:t>
      </w:r>
      <w:r>
        <w:rPr>
          <w:spacing w:val="10"/>
        </w:rPr>
        <w:t xml:space="preserve"> </w:t>
      </w:r>
      <w:r>
        <w:t>oświadczeń</w:t>
      </w:r>
      <w:r>
        <w:rPr>
          <w:spacing w:val="9"/>
        </w:rPr>
        <w:t xml:space="preserve"> </w:t>
      </w:r>
      <w:r>
        <w:t>małżonków,</w:t>
      </w:r>
      <w:r>
        <w:rPr>
          <w:spacing w:val="11"/>
        </w:rPr>
        <w:t xml:space="preserve"> </w:t>
      </w:r>
      <w:r>
        <w:t>że</w:t>
      </w:r>
      <w:r>
        <w:rPr>
          <w:spacing w:val="13"/>
        </w:rPr>
        <w:t xml:space="preserve"> </w:t>
      </w:r>
      <w:r>
        <w:t>dziecko</w:t>
      </w:r>
      <w:r>
        <w:rPr>
          <w:spacing w:val="13"/>
        </w:rPr>
        <w:t xml:space="preserve"> </w:t>
      </w:r>
      <w:r>
        <w:t>jednego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małżonków</w:t>
      </w:r>
      <w:r>
        <w:rPr>
          <w:spacing w:val="13"/>
        </w:rPr>
        <w:t xml:space="preserve"> </w:t>
      </w:r>
      <w:r>
        <w:t>będzie</w:t>
      </w:r>
      <w:r>
        <w:rPr>
          <w:spacing w:val="13"/>
        </w:rPr>
        <w:t xml:space="preserve"> </w:t>
      </w:r>
      <w:r>
        <w:t>nosiło</w:t>
      </w:r>
      <w:r>
        <w:rPr>
          <w:spacing w:val="11"/>
        </w:rPr>
        <w:t xml:space="preserve"> </w:t>
      </w:r>
      <w:r>
        <w:t>takie</w:t>
      </w:r>
      <w:r>
        <w:rPr>
          <w:spacing w:val="10"/>
        </w:rPr>
        <w:t xml:space="preserve"> </w:t>
      </w:r>
      <w:r>
        <w:t>samo</w:t>
      </w:r>
    </w:p>
    <w:p w:rsidR="003F6604" w:rsidRDefault="00227AC6">
      <w:pPr>
        <w:pStyle w:val="Tekstpodstawowy"/>
      </w:pPr>
      <w:r>
        <w:t>nazwisko, jakie nosi albo nosiłoby ich wspólne dziecko,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20"/>
        <w:ind w:left="829" w:hanging="356"/>
      </w:pPr>
      <w:r>
        <w:lastRenderedPageBreak/>
        <w:t>przyjęcia oświadc</w:t>
      </w:r>
      <w:r>
        <w:t>zeń o zmianie imienia lub</w:t>
      </w:r>
      <w:r>
        <w:rPr>
          <w:spacing w:val="-7"/>
        </w:rPr>
        <w:t xml:space="preserve"> </w:t>
      </w:r>
      <w:r>
        <w:t>imion,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ind w:left="829" w:hanging="356"/>
      </w:pPr>
      <w:r>
        <w:t>wydania zaświadczenia o stanie</w:t>
      </w:r>
      <w:r>
        <w:rPr>
          <w:spacing w:val="-3"/>
        </w:rPr>
        <w:t xml:space="preserve"> </w:t>
      </w:r>
      <w:r>
        <w:t>cywilnym,</w:t>
      </w:r>
    </w:p>
    <w:p w:rsidR="003F6604" w:rsidRDefault="003F6604">
      <w:pPr>
        <w:sectPr w:rsidR="003F6604">
          <w:type w:val="continuous"/>
          <w:pgSz w:w="11910" w:h="16840"/>
          <w:pgMar w:top="1360" w:right="1280" w:bottom="280" w:left="1300" w:header="708" w:footer="708" w:gutter="0"/>
          <w:cols w:space="708"/>
        </w:sectPr>
      </w:pPr>
    </w:p>
    <w:p w:rsidR="003F6604" w:rsidRDefault="00227AC6">
      <w:pPr>
        <w:pStyle w:val="Akapitzlist"/>
        <w:numPr>
          <w:ilvl w:val="0"/>
          <w:numId w:val="1"/>
        </w:numPr>
        <w:tabs>
          <w:tab w:val="left" w:pos="830"/>
        </w:tabs>
        <w:spacing w:before="77"/>
        <w:ind w:left="829" w:hanging="356"/>
        <w:jc w:val="both"/>
      </w:pPr>
      <w:r>
        <w:lastRenderedPageBreak/>
        <w:t>wydania odpisu aktu stanu</w:t>
      </w:r>
      <w:r>
        <w:rPr>
          <w:spacing w:val="-10"/>
        </w:rPr>
        <w:t xml:space="preserve"> </w:t>
      </w:r>
      <w:r>
        <w:t>cywilnego,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0"/>
        </w:tabs>
        <w:ind w:left="829" w:hanging="356"/>
        <w:jc w:val="both"/>
      </w:pPr>
      <w:r>
        <w:t>wydania zaświadczenia do zawarcia małżeństwa za</w:t>
      </w:r>
      <w:r>
        <w:rPr>
          <w:spacing w:val="-9"/>
        </w:rPr>
        <w:t xml:space="preserve"> </w:t>
      </w:r>
      <w:r>
        <w:t>granicą,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0"/>
        </w:tabs>
        <w:spacing w:before="23" w:line="256" w:lineRule="auto"/>
        <w:ind w:left="829" w:right="132" w:hanging="356"/>
        <w:jc w:val="both"/>
      </w:pPr>
      <w:r>
        <w:t>wydania zaświadczenia o zaginięciu lub zniszczeniu ksiąg stanu cywilnego</w:t>
      </w:r>
      <w:r>
        <w:t>/wydania zaświadczenia o nieposiadaniu księgi stanu</w:t>
      </w:r>
      <w:r>
        <w:rPr>
          <w:spacing w:val="-7"/>
        </w:rPr>
        <w:t xml:space="preserve"> </w:t>
      </w:r>
      <w:r>
        <w:t>cywilnego,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0"/>
        </w:tabs>
        <w:spacing w:before="4"/>
        <w:ind w:left="829" w:hanging="356"/>
        <w:jc w:val="both"/>
      </w:pPr>
      <w:r>
        <w:t>sprostowania, uzupełnienia, unieważnienia aktu stanu</w:t>
      </w:r>
      <w:r>
        <w:rPr>
          <w:spacing w:val="-8"/>
        </w:rPr>
        <w:t xml:space="preserve"> </w:t>
      </w:r>
      <w:r>
        <w:t>cywilnego,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0"/>
        </w:tabs>
        <w:spacing w:line="259" w:lineRule="auto"/>
        <w:ind w:left="829" w:right="133" w:hanging="356"/>
        <w:jc w:val="both"/>
      </w:pPr>
      <w:r>
        <w:t>realizacji wniosku o sporządzenie polskiego aktu stanu cywilnego na podstawie zagranicznego dokumentu stanu cywilnego lub innych dokumentów potwierdzających urodzenie/małżeństwo/zgon za</w:t>
      </w:r>
      <w:r>
        <w:rPr>
          <w:spacing w:val="-2"/>
        </w:rPr>
        <w:t xml:space="preserve"> </w:t>
      </w:r>
      <w:r>
        <w:t>granicą,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30"/>
        </w:tabs>
        <w:spacing w:before="0" w:line="256" w:lineRule="auto"/>
        <w:ind w:left="829" w:right="137" w:hanging="356"/>
        <w:jc w:val="both"/>
      </w:pPr>
      <w:r>
        <w:t xml:space="preserve">realizacji wniosku o zezwolenie na zawarcie małżeństwa przed </w:t>
      </w:r>
      <w:r>
        <w:t>upływem terminu, o którym mowa w art. 4 ustawy Kodeks rodzinny i</w:t>
      </w:r>
      <w:r>
        <w:rPr>
          <w:spacing w:val="-6"/>
        </w:rPr>
        <w:t xml:space="preserve"> </w:t>
      </w:r>
      <w:r>
        <w:t>opiekuńczy,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2"/>
        <w:ind w:left="829" w:hanging="356"/>
      </w:pPr>
      <w:r>
        <w:t>realizacji wniosku o wydanie zaświadczenia o przyjętych</w:t>
      </w:r>
      <w:r>
        <w:rPr>
          <w:spacing w:val="-9"/>
        </w:rPr>
        <w:t xml:space="preserve"> </w:t>
      </w:r>
      <w:r>
        <w:t>sakramentach,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23"/>
        <w:ind w:left="829" w:hanging="356"/>
      </w:pPr>
      <w:r>
        <w:t>realizacji wniosku o zmianę imienia lub</w:t>
      </w:r>
      <w:r>
        <w:rPr>
          <w:spacing w:val="-10"/>
        </w:rPr>
        <w:t xml:space="preserve"> </w:t>
      </w:r>
      <w:r>
        <w:t>nazwiska,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ind w:left="829" w:hanging="356"/>
      </w:pPr>
      <w:r>
        <w:t>dołączenia</w:t>
      </w:r>
      <w:r>
        <w:rPr>
          <w:spacing w:val="19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aktu</w:t>
      </w:r>
      <w:r>
        <w:rPr>
          <w:spacing w:val="20"/>
        </w:rPr>
        <w:t xml:space="preserve"> </w:t>
      </w:r>
      <w:r>
        <w:t>stanu</w:t>
      </w:r>
      <w:r>
        <w:rPr>
          <w:spacing w:val="18"/>
        </w:rPr>
        <w:t xml:space="preserve"> </w:t>
      </w:r>
      <w:r>
        <w:t>cywilnego</w:t>
      </w:r>
      <w:r>
        <w:rPr>
          <w:spacing w:val="22"/>
        </w:rPr>
        <w:t xml:space="preserve"> </w:t>
      </w:r>
      <w:r>
        <w:t>wzmianki</w:t>
      </w:r>
      <w:r>
        <w:rPr>
          <w:spacing w:val="20"/>
        </w:rPr>
        <w:t xml:space="preserve"> </w:t>
      </w:r>
      <w:r>
        <w:t>dodatkowej</w:t>
      </w:r>
      <w:r>
        <w:rPr>
          <w:spacing w:val="21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zamieszczenia</w:t>
      </w:r>
      <w:r>
        <w:rPr>
          <w:spacing w:val="19"/>
        </w:rPr>
        <w:t xml:space="preserve"> </w:t>
      </w:r>
      <w:r>
        <w:t>przypisku</w:t>
      </w:r>
      <w:r>
        <w:rPr>
          <w:spacing w:val="20"/>
        </w:rPr>
        <w:t xml:space="preserve"> </w:t>
      </w:r>
      <w:r>
        <w:t>przy</w:t>
      </w:r>
    </w:p>
    <w:p w:rsidR="003F6604" w:rsidRDefault="00227AC6">
      <w:pPr>
        <w:pStyle w:val="Tekstpodstawowy"/>
        <w:spacing w:before="19"/>
      </w:pPr>
      <w:r>
        <w:t>akcie,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23"/>
        <w:ind w:left="829" w:hanging="356"/>
      </w:pPr>
      <w:r>
        <w:t>wydania dokumentów z akt</w:t>
      </w:r>
      <w:r>
        <w:rPr>
          <w:spacing w:val="-3"/>
        </w:rPr>
        <w:t xml:space="preserve"> </w:t>
      </w:r>
      <w:r>
        <w:t>zbiorowych</w:t>
      </w:r>
    </w:p>
    <w:p w:rsidR="00310764" w:rsidRDefault="00310764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23"/>
        <w:ind w:left="829" w:hanging="356"/>
      </w:pPr>
      <w:r>
        <w:t>sporządzenia zapewnienia</w:t>
      </w:r>
      <w:bookmarkStart w:id="0" w:name="_GoBack"/>
      <w:bookmarkEnd w:id="0"/>
      <w:r>
        <w:t xml:space="preserve"> o braku okoliczności wyłączających zawarcie małżeństwa</w:t>
      </w:r>
    </w:p>
    <w:p w:rsidR="003F6604" w:rsidRDefault="00227AC6">
      <w:pPr>
        <w:pStyle w:val="Tekstpodstawowy"/>
        <w:spacing w:before="178"/>
        <w:ind w:left="474"/>
      </w:pPr>
      <w:r>
        <w:t>Dane osobowe z rejestru stanu cywilnego stanowią podstawę wpisów w rejestrze PESEL.</w:t>
      </w:r>
    </w:p>
    <w:p w:rsidR="003F6604" w:rsidRDefault="00227AC6">
      <w:pPr>
        <w:pStyle w:val="Tekstpodstawowy"/>
        <w:spacing w:before="142"/>
        <w:ind w:left="474"/>
      </w:pPr>
      <w:r>
        <w:t>Pani/Pana dane będą przetwarzane na podstawie przepisów ustawy Prawo o aktach stanu</w:t>
      </w:r>
    </w:p>
    <w:p w:rsidR="003F6604" w:rsidRDefault="00227AC6">
      <w:pPr>
        <w:pStyle w:val="Tekstpodstawowy"/>
        <w:spacing w:before="21"/>
        <w:ind w:left="474"/>
      </w:pPr>
      <w:r>
        <w:t>cywilnego oraz p</w:t>
      </w:r>
      <w:r>
        <w:t>rzepisów ustawy o zmianie imienia i nazwiska.</w:t>
      </w:r>
    </w:p>
    <w:p w:rsidR="003F6604" w:rsidRDefault="00227AC6">
      <w:pPr>
        <w:pStyle w:val="Tekstpodstawowy"/>
        <w:spacing w:before="9"/>
        <w:ind w:left="0"/>
        <w:rPr>
          <w:sz w:val="8"/>
        </w:rPr>
      </w:pPr>
      <w:r>
        <w:pict>
          <v:rect id="_x0000_s1035" style="position:absolute;margin-left:87.25pt;margin-top:7.3pt;width:438.6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3F6604" w:rsidRDefault="00227AC6">
      <w:pPr>
        <w:pStyle w:val="Tekstpodstawowy"/>
        <w:spacing w:before="0" w:line="259" w:lineRule="auto"/>
        <w:ind w:left="474" w:right="131"/>
        <w:jc w:val="both"/>
      </w:pPr>
      <w:r>
        <w:t>Kierownik Urzędu Stanu Cywilnego udostępnia dane z rejestru stanu cywilnego wydając uprawnionym podmiotom dokumenty określone w ustawie – Prawo o aktach stanu cywilnego. Dostęp do danych mają także służby.</w:t>
      </w:r>
    </w:p>
    <w:p w:rsidR="003F6604" w:rsidRDefault="00227AC6">
      <w:pPr>
        <w:pStyle w:val="Tekstpodstawowy"/>
        <w:spacing w:before="157"/>
        <w:ind w:left="474"/>
      </w:pPr>
      <w:r>
        <w:pict>
          <v:rect id="_x0000_s1034" style="position:absolute;left:0;text-align:left;margin-left:87.25pt;margin-top:23.35pt;width:438.6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t>Dane osobowe z rejestru stanu cywilnego stanowią podstawę wpisów w rejestrze PESEL.</w:t>
      </w:r>
    </w:p>
    <w:p w:rsidR="003F6604" w:rsidRDefault="003F6604">
      <w:pPr>
        <w:pStyle w:val="Tekstpodstawowy"/>
        <w:spacing w:before="1"/>
        <w:ind w:left="0"/>
        <w:rPr>
          <w:sz w:val="6"/>
        </w:rPr>
      </w:pPr>
    </w:p>
    <w:p w:rsidR="003F6604" w:rsidRDefault="00227AC6">
      <w:pPr>
        <w:pStyle w:val="Tekstpodstawowy"/>
        <w:spacing w:before="57" w:line="254" w:lineRule="auto"/>
        <w:ind w:left="474"/>
      </w:pPr>
      <w:r>
        <w:pict>
          <v:rect id="_x0000_s1033" style="position:absolute;left:0;text-align:left;margin-left:87.25pt;margin-top:37.45pt;width:438.6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t>Dane dotyczące urodzeń, małżeństw i zgonów mogą być przekazywane do państw trzecich na podstawie umów międzynarodowych, których strona jest Rzeczypospolita Polska.</w:t>
      </w:r>
    </w:p>
    <w:p w:rsidR="003F6604" w:rsidRDefault="00227AC6">
      <w:pPr>
        <w:pStyle w:val="Tekstpodstawowy"/>
        <w:spacing w:before="0"/>
        <w:ind w:left="474"/>
      </w:pPr>
      <w:r>
        <w:t>Akty stanu cywilnego oraz akta zbiorowe rejestracji stanu cywilnego Kierownik Urzędu stanu</w:t>
      </w:r>
    </w:p>
    <w:p w:rsidR="003F6604" w:rsidRDefault="00227AC6">
      <w:pPr>
        <w:pStyle w:val="Tekstpodstawowy"/>
        <w:spacing w:before="17"/>
        <w:ind w:left="474"/>
      </w:pPr>
      <w:r>
        <w:t>Cywilnego przechowuje przez okres: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19"/>
        <w:ind w:left="829" w:hanging="356"/>
      </w:pPr>
      <w:r>
        <w:t>100 lat – akty urodzenia oraz akta zbiorowe rejestracji stanu cywilnego dotyczące</w:t>
      </w:r>
      <w:r>
        <w:rPr>
          <w:spacing w:val="38"/>
        </w:rPr>
        <w:t xml:space="preserve"> </w:t>
      </w:r>
      <w:r>
        <w:t>aktu</w:t>
      </w:r>
    </w:p>
    <w:p w:rsidR="003F6604" w:rsidRDefault="00227AC6">
      <w:pPr>
        <w:pStyle w:val="Tekstpodstawowy"/>
        <w:spacing w:before="18"/>
      </w:pPr>
      <w:r>
        <w:t>urodzenia,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17" w:after="22" w:line="254" w:lineRule="auto"/>
        <w:ind w:left="829" w:right="134" w:hanging="356"/>
      </w:pPr>
      <w:r>
        <w:t>80</w:t>
      </w:r>
      <w:r>
        <w:rPr>
          <w:spacing w:val="-5"/>
        </w:rPr>
        <w:t xml:space="preserve"> </w:t>
      </w:r>
      <w:r>
        <w:t>lat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akty</w:t>
      </w:r>
      <w:r>
        <w:rPr>
          <w:spacing w:val="-5"/>
        </w:rPr>
        <w:t xml:space="preserve"> </w:t>
      </w:r>
      <w:r>
        <w:t>małżeństwa,</w:t>
      </w:r>
      <w:r>
        <w:rPr>
          <w:spacing w:val="-5"/>
        </w:rPr>
        <w:t xml:space="preserve"> </w:t>
      </w:r>
      <w:r>
        <w:t>akty</w:t>
      </w:r>
      <w:r>
        <w:rPr>
          <w:spacing w:val="-5"/>
        </w:rPr>
        <w:t xml:space="preserve"> </w:t>
      </w:r>
      <w:r>
        <w:t>z</w:t>
      </w:r>
      <w:r>
        <w:t>gonu</w:t>
      </w:r>
      <w:r>
        <w:rPr>
          <w:spacing w:val="-6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akta</w:t>
      </w:r>
      <w:r>
        <w:rPr>
          <w:spacing w:val="-6"/>
        </w:rPr>
        <w:t xml:space="preserve"> </w:t>
      </w:r>
      <w:r>
        <w:t>zbiorowe</w:t>
      </w:r>
      <w:r>
        <w:rPr>
          <w:spacing w:val="-2"/>
        </w:rPr>
        <w:t xml:space="preserve"> </w:t>
      </w:r>
      <w:r>
        <w:t>rejestracji</w:t>
      </w:r>
      <w:r>
        <w:rPr>
          <w:spacing w:val="-6"/>
        </w:rPr>
        <w:t xml:space="preserve"> </w:t>
      </w:r>
      <w:r>
        <w:t>stanu</w:t>
      </w:r>
      <w:r>
        <w:rPr>
          <w:spacing w:val="-7"/>
        </w:rPr>
        <w:t xml:space="preserve"> </w:t>
      </w:r>
      <w:r>
        <w:t>cywilnego</w:t>
      </w:r>
      <w:r>
        <w:rPr>
          <w:spacing w:val="-3"/>
        </w:rPr>
        <w:t xml:space="preserve"> </w:t>
      </w:r>
      <w:r>
        <w:t>dotyczące aktu małżeństwa i aktu</w:t>
      </w:r>
      <w:r>
        <w:rPr>
          <w:spacing w:val="-5"/>
        </w:rPr>
        <w:t xml:space="preserve"> </w:t>
      </w:r>
      <w:r>
        <w:t>zgonu.</w:t>
      </w:r>
    </w:p>
    <w:p w:rsidR="003F6604" w:rsidRDefault="00227AC6">
      <w:pPr>
        <w:pStyle w:val="Tekstpodstawowy"/>
        <w:spacing w:before="0" w:line="20" w:lineRule="exact"/>
        <w:ind w:left="4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438.7pt;height:.5pt;mso-position-horizontal-relative:char;mso-position-vertical-relative:line" coordsize="8774,10">
            <v:rect id="_x0000_s1032" style="position:absolute;width:8774;height:10" fillcolor="black" stroked="f"/>
            <w10:wrap type="none"/>
            <w10:anchorlock/>
          </v:group>
        </w:pict>
      </w:r>
    </w:p>
    <w:p w:rsidR="003F6604" w:rsidRDefault="003F6604">
      <w:pPr>
        <w:pStyle w:val="Tekstpodstawowy"/>
        <w:spacing w:before="10"/>
        <w:ind w:left="0"/>
        <w:rPr>
          <w:sz w:val="7"/>
        </w:rPr>
      </w:pPr>
    </w:p>
    <w:p w:rsidR="003F6604" w:rsidRDefault="00227AC6">
      <w:pPr>
        <w:pStyle w:val="Tekstpodstawowy"/>
        <w:spacing w:before="56" w:after="6" w:line="254" w:lineRule="auto"/>
        <w:ind w:left="474" w:right="95"/>
      </w:pPr>
      <w:r>
        <w:t>Przysługuje Pani/Panu prawo dostępu do Pani/Pana danych oraz prawo żądania ich sprostowania a także danych osób, nad którymi sprawowana jest prawna opieka, np. danych dzieci.</w:t>
      </w:r>
    </w:p>
    <w:p w:rsidR="003F6604" w:rsidRDefault="00227AC6">
      <w:pPr>
        <w:pStyle w:val="Tekstpodstawowy"/>
        <w:spacing w:before="0" w:line="20" w:lineRule="exact"/>
        <w:ind w:left="4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38.7pt;height:.5pt;mso-position-horizontal-relative:char;mso-position-vertical-relative:line" coordsize="8774,10">
            <v:rect id="_x0000_s1030" style="position:absolute;width:8774;height:10" fillcolor="black" stroked="f"/>
            <w10:wrap type="none"/>
            <w10:anchorlock/>
          </v:group>
        </w:pict>
      </w:r>
    </w:p>
    <w:p w:rsidR="003F6604" w:rsidRDefault="003F6604">
      <w:pPr>
        <w:pStyle w:val="Tekstpodstawowy"/>
        <w:spacing w:before="7"/>
        <w:ind w:left="0"/>
        <w:rPr>
          <w:sz w:val="9"/>
        </w:rPr>
      </w:pPr>
    </w:p>
    <w:p w:rsidR="003F6604" w:rsidRDefault="00227AC6">
      <w:pPr>
        <w:pStyle w:val="Tekstpodstawowy"/>
        <w:spacing w:before="57" w:after="17" w:line="256" w:lineRule="auto"/>
        <w:ind w:left="474" w:right="133"/>
        <w:jc w:val="both"/>
      </w:pPr>
      <w:r>
        <w:t>Przysługuje Pani/Panu również prawo wniesienia skargi do organu nadzorczego zajmującego się ochroną danych osobowych w państwie członkowskim Pani/Pana zwykłego pobytu, miejsca pracy lub miejsca popełnienia domniemanego naruszenia.</w:t>
      </w:r>
    </w:p>
    <w:p w:rsidR="003F6604" w:rsidRDefault="00227AC6">
      <w:pPr>
        <w:pStyle w:val="Tekstpodstawowy"/>
        <w:spacing w:before="0" w:line="20" w:lineRule="exact"/>
        <w:ind w:left="4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38.7pt;height:.5pt;mso-position-horizontal-relative:char;mso-position-vertical-relative:line" coordsize="8774,10">
            <v:rect id="_x0000_s1028" style="position:absolute;width:8774;height:10" fillcolor="black" stroked="f"/>
            <w10:wrap type="none"/>
            <w10:anchorlock/>
          </v:group>
        </w:pict>
      </w:r>
    </w:p>
    <w:p w:rsidR="003F6604" w:rsidRDefault="003F6604">
      <w:pPr>
        <w:pStyle w:val="Tekstpodstawowy"/>
        <w:spacing w:before="11"/>
        <w:ind w:left="0"/>
        <w:rPr>
          <w:sz w:val="7"/>
        </w:rPr>
      </w:pPr>
    </w:p>
    <w:p w:rsidR="003F6604" w:rsidRDefault="00227AC6">
      <w:pPr>
        <w:pStyle w:val="Tekstpodstawowy"/>
        <w:spacing w:before="56"/>
        <w:ind w:left="474"/>
      </w:pPr>
      <w:r>
        <w:t>Pani/Pana dane do rejestru stanu cywilnego wprowadzane są przez następujące organy: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178" w:line="254" w:lineRule="auto"/>
        <w:ind w:left="829" w:right="136" w:hanging="356"/>
      </w:pPr>
      <w:r>
        <w:t>Kierownik Urzędu stanu cywilnego sporządzający akt urodzenia, małżeństwa i zgonu oraz wprowadzający do nich</w:t>
      </w:r>
      <w:r>
        <w:rPr>
          <w:spacing w:val="-2"/>
        </w:rPr>
        <w:t xml:space="preserve"> </w:t>
      </w:r>
      <w:r>
        <w:t>zmiany,</w:t>
      </w:r>
    </w:p>
    <w:p w:rsidR="003F6604" w:rsidRDefault="00227AC6">
      <w:pPr>
        <w:pStyle w:val="Akapitzlist"/>
        <w:numPr>
          <w:ilvl w:val="0"/>
          <w:numId w:val="1"/>
        </w:numPr>
        <w:tabs>
          <w:tab w:val="left" w:pos="829"/>
          <w:tab w:val="left" w:pos="830"/>
        </w:tabs>
        <w:spacing w:before="2"/>
        <w:ind w:left="829" w:hanging="356"/>
      </w:pPr>
      <w:r>
        <w:pict>
          <v:rect id="_x0000_s1026" style="position:absolute;left:0;text-align:left;margin-left:87.25pt;margin-top:16.1pt;width:438.6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t>Kierownik Urzę</w:t>
      </w:r>
      <w:r>
        <w:t>du Stanu Cywilnego wydający decyzję o zmianie imienia lub</w:t>
      </w:r>
      <w:r>
        <w:rPr>
          <w:spacing w:val="-12"/>
        </w:rPr>
        <w:t xml:space="preserve"> </w:t>
      </w:r>
      <w:r>
        <w:t>nazwiska.</w:t>
      </w:r>
    </w:p>
    <w:p w:rsidR="003F6604" w:rsidRDefault="003F6604">
      <w:pPr>
        <w:pStyle w:val="Tekstpodstawowy"/>
        <w:spacing w:before="1"/>
        <w:ind w:left="0"/>
        <w:rPr>
          <w:sz w:val="6"/>
        </w:rPr>
      </w:pPr>
    </w:p>
    <w:p w:rsidR="003F6604" w:rsidRDefault="00227AC6">
      <w:pPr>
        <w:pStyle w:val="Tekstpodstawowy"/>
        <w:spacing w:before="57" w:line="254" w:lineRule="auto"/>
        <w:ind w:left="474"/>
      </w:pPr>
      <w:r>
        <w:t>Obowiązek podania danych osobowych wynika z ustawy Prawo o aktach stanu cywilnego oraz ustawy o zmianie imienia i nazwiska.</w:t>
      </w:r>
    </w:p>
    <w:sectPr w:rsidR="003F6604">
      <w:pgSz w:w="11910" w:h="16840"/>
      <w:pgMar w:top="1320" w:right="12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31AB8"/>
    <w:multiLevelType w:val="hybridMultilevel"/>
    <w:tmpl w:val="7FC4DFB8"/>
    <w:lvl w:ilvl="0" w:tplc="12F246B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BA05F96">
      <w:numFmt w:val="bullet"/>
      <w:lvlText w:val="•"/>
      <w:lvlJc w:val="left"/>
      <w:pPr>
        <w:ind w:left="1688" w:hanging="360"/>
      </w:pPr>
      <w:rPr>
        <w:rFonts w:hint="default"/>
        <w:lang w:val="pl-PL" w:eastAsia="en-US" w:bidi="ar-SA"/>
      </w:rPr>
    </w:lvl>
    <w:lvl w:ilvl="2" w:tplc="63A0501C">
      <w:numFmt w:val="bullet"/>
      <w:lvlText w:val="•"/>
      <w:lvlJc w:val="left"/>
      <w:pPr>
        <w:ind w:left="2537" w:hanging="360"/>
      </w:pPr>
      <w:rPr>
        <w:rFonts w:hint="default"/>
        <w:lang w:val="pl-PL" w:eastAsia="en-US" w:bidi="ar-SA"/>
      </w:rPr>
    </w:lvl>
    <w:lvl w:ilvl="3" w:tplc="AA0E531E">
      <w:numFmt w:val="bullet"/>
      <w:lvlText w:val="•"/>
      <w:lvlJc w:val="left"/>
      <w:pPr>
        <w:ind w:left="3385" w:hanging="360"/>
      </w:pPr>
      <w:rPr>
        <w:rFonts w:hint="default"/>
        <w:lang w:val="pl-PL" w:eastAsia="en-US" w:bidi="ar-SA"/>
      </w:rPr>
    </w:lvl>
    <w:lvl w:ilvl="4" w:tplc="3904D8A0"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 w:tplc="ECFC32BA">
      <w:numFmt w:val="bullet"/>
      <w:lvlText w:val="•"/>
      <w:lvlJc w:val="left"/>
      <w:pPr>
        <w:ind w:left="5083" w:hanging="360"/>
      </w:pPr>
      <w:rPr>
        <w:rFonts w:hint="default"/>
        <w:lang w:val="pl-PL" w:eastAsia="en-US" w:bidi="ar-SA"/>
      </w:rPr>
    </w:lvl>
    <w:lvl w:ilvl="6" w:tplc="87C6513A">
      <w:numFmt w:val="bullet"/>
      <w:lvlText w:val="•"/>
      <w:lvlJc w:val="left"/>
      <w:pPr>
        <w:ind w:left="5931" w:hanging="360"/>
      </w:pPr>
      <w:rPr>
        <w:rFonts w:hint="default"/>
        <w:lang w:val="pl-PL" w:eastAsia="en-US" w:bidi="ar-SA"/>
      </w:rPr>
    </w:lvl>
    <w:lvl w:ilvl="7" w:tplc="AC3E6578">
      <w:numFmt w:val="bullet"/>
      <w:lvlText w:val="•"/>
      <w:lvlJc w:val="left"/>
      <w:pPr>
        <w:ind w:left="6780" w:hanging="360"/>
      </w:pPr>
      <w:rPr>
        <w:rFonts w:hint="default"/>
        <w:lang w:val="pl-PL" w:eastAsia="en-US" w:bidi="ar-SA"/>
      </w:rPr>
    </w:lvl>
    <w:lvl w:ilvl="8" w:tplc="249A8FC2">
      <w:numFmt w:val="bullet"/>
      <w:lvlText w:val="•"/>
      <w:lvlJc w:val="left"/>
      <w:pPr>
        <w:ind w:left="7629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F6604"/>
    <w:rsid w:val="00227AC6"/>
    <w:rsid w:val="00310764"/>
    <w:rsid w:val="003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spacing w:before="22"/>
      <w:ind w:left="266" w:right="28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829"/>
    </w:pPr>
  </w:style>
  <w:style w:type="paragraph" w:styleId="Tytu">
    <w:name w:val="Title"/>
    <w:basedOn w:val="Normalny"/>
    <w:uiPriority w:val="1"/>
    <w:qFormat/>
    <w:pPr>
      <w:spacing w:before="37"/>
      <w:ind w:left="266" w:right="28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2"/>
      <w:ind w:left="829" w:hanging="356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c@leszno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v.pl/cyfryzacja/kontak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c.gov.pl" TargetMode="External"/><Relationship Id="rId11" Type="http://schemas.openxmlformats.org/officeDocument/2006/relationships/hyperlink" Target="mailto:iod@lesz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c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</dc:creator>
  <cp:lastModifiedBy>Wańska Justyna</cp:lastModifiedBy>
  <cp:revision>2</cp:revision>
  <dcterms:created xsi:type="dcterms:W3CDTF">2022-06-10T06:54:00Z</dcterms:created>
  <dcterms:modified xsi:type="dcterms:W3CDTF">2022-06-10T07:07:00Z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2022-06-10T00:00:00Z</vt:filetime>
  </property>
</Properties>
</file>