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EB3F43" w14:textId="77777777" w:rsidR="003A36C6" w:rsidRDefault="003A36C6">
      <w:pPr>
        <w:pStyle w:val="Akapitzlist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E6CF80" w14:textId="77777777" w:rsidR="003A36C6" w:rsidRDefault="00CC73FF">
      <w:pPr>
        <w:ind w:right="284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………………………………………….</w:t>
      </w:r>
    </w:p>
    <w:p w14:paraId="0DB31308" w14:textId="77777777" w:rsidR="003A36C6" w:rsidRDefault="00CC73FF">
      <w:pPr>
        <w:ind w:right="284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(pieczątka Wykonawcy)</w:t>
      </w:r>
    </w:p>
    <w:p w14:paraId="29EDCFDB" w14:textId="77777777" w:rsidR="003A36C6" w:rsidRDefault="003A36C6">
      <w:pPr>
        <w:pStyle w:val="Akapitzlist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234BD602" w14:textId="77777777" w:rsidR="003A36C6" w:rsidRDefault="00CC73FF">
      <w:pPr>
        <w:pStyle w:val="Akapitzlist"/>
        <w:spacing w:after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Szczegółowy opis techniczny przedmiotu zamówienia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Część 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 FORMULARZ OFEROWANEGO SPRZĘTU</w:t>
      </w:r>
    </w:p>
    <w:p w14:paraId="2F5DCF36" w14:textId="77777777" w:rsidR="003A36C6" w:rsidRDefault="003A36C6"/>
    <w:p w14:paraId="3CE32535" w14:textId="77777777" w:rsidR="003A36C6" w:rsidRDefault="00CC73FF">
      <w:pPr>
        <w:numPr>
          <w:ilvl w:val="0"/>
          <w:numId w:val="1"/>
        </w:numPr>
        <w:ind w:left="2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Laptop – 30  sztuk</w:t>
      </w:r>
    </w:p>
    <w:p w14:paraId="71172CE1" w14:textId="77777777" w:rsidR="003A36C6" w:rsidRDefault="00CC73FF">
      <w:pPr>
        <w:pStyle w:val="Akapitzlist1"/>
        <w:ind w:left="0" w:firstLine="220"/>
        <w:rPr>
          <w:b/>
          <w:sz w:val="28"/>
          <w:szCs w:val="28"/>
        </w:rPr>
      </w:pPr>
      <w:r>
        <w:rPr>
          <w:b/>
          <w:sz w:val="28"/>
          <w:szCs w:val="28"/>
        </w:rPr>
        <w:t>Nazwa producenta: ………………………………………………..................</w:t>
      </w:r>
    </w:p>
    <w:p w14:paraId="2121B0A5" w14:textId="77777777" w:rsidR="003A36C6" w:rsidRDefault="003A36C6">
      <w:pPr>
        <w:pStyle w:val="Akapitzlist1"/>
        <w:ind w:left="0" w:firstLine="220"/>
        <w:rPr>
          <w:b/>
          <w:sz w:val="28"/>
          <w:szCs w:val="28"/>
        </w:rPr>
      </w:pPr>
    </w:p>
    <w:p w14:paraId="24827BFD" w14:textId="77777777" w:rsidR="003A36C6" w:rsidRDefault="00CC73FF">
      <w:pPr>
        <w:pStyle w:val="Akapitzlist1"/>
        <w:ind w:left="0" w:firstLine="2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Typ produktu, model: </w:t>
      </w:r>
      <w:r>
        <w:rPr>
          <w:b/>
          <w:sz w:val="28"/>
          <w:szCs w:val="28"/>
        </w:rPr>
        <w:t>………………………………………………………..</w:t>
      </w:r>
    </w:p>
    <w:tbl>
      <w:tblPr>
        <w:tblW w:w="14065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836"/>
        <w:gridCol w:w="1747"/>
        <w:gridCol w:w="6097"/>
        <w:gridCol w:w="5385"/>
      </w:tblGrid>
      <w:tr w:rsidR="003A36C6" w14:paraId="735BA6E3" w14:textId="77777777">
        <w:trPr>
          <w:trHeight w:val="28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B6EC7" w14:textId="77777777" w:rsidR="003A36C6" w:rsidRDefault="00CC73FF">
            <w:pPr>
              <w:pStyle w:val="Akapitzlist"/>
              <w:widowControl w:val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5A847" w14:textId="77777777" w:rsidR="003A36C6" w:rsidRDefault="00CC73FF">
            <w:pPr>
              <w:pStyle w:val="Akapitzlist"/>
              <w:widowControl w:val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Nazwa funkcji / parametru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5796C" w14:textId="77777777" w:rsidR="003A36C6" w:rsidRDefault="00CC73FF">
            <w:pPr>
              <w:pStyle w:val="Akapitzlist"/>
              <w:widowControl w:val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Wymagane parametry minimalne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FDE9A" w14:textId="77777777" w:rsidR="003A36C6" w:rsidRDefault="00CC73FF">
            <w:pPr>
              <w:pStyle w:val="Akapitzlist"/>
              <w:widowControl w:val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Opis parametrów i warunków oferowanych</w:t>
            </w:r>
          </w:p>
        </w:tc>
      </w:tr>
      <w:tr w:rsidR="003A36C6" w14:paraId="0FAAC735" w14:textId="77777777">
        <w:trPr>
          <w:trHeight w:val="28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E56B7" w14:textId="77777777" w:rsidR="003A36C6" w:rsidRDefault="003A36C6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174E3" w14:textId="77777777" w:rsidR="003A36C6" w:rsidRDefault="00CC73FF">
            <w:pPr>
              <w:pStyle w:val="Akapitzlist"/>
              <w:widowControl w:val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Procesor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DEA1B" w14:textId="77777777" w:rsidR="003A36C6" w:rsidRDefault="00CC73FF">
            <w:pPr>
              <w:pStyle w:val="Akapitzlist"/>
              <w:widowControl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Procesor o wydajności osiągającej w teście Pass Mark CPU Mark wynik o wartości co najmniej 5 000 pkt.</w:t>
            </w:r>
          </w:p>
          <w:p w14:paraId="64AAC5C7" w14:textId="77777777" w:rsidR="003A36C6" w:rsidRDefault="003A36C6">
            <w:pPr>
              <w:pStyle w:val="Akapitzlist"/>
              <w:widowControl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725770" w14:textId="77777777" w:rsidR="003A36C6" w:rsidRDefault="00CC73FF">
            <w:pPr>
              <w:pStyle w:val="Akapitzlist"/>
              <w:widowControl w:val="0"/>
              <w:spacing w:after="0" w:line="240" w:lineRule="auto"/>
              <w:ind w:left="-51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Procesor oraz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jego wynik  muszą być ujęte w tabeli znajdującej się w Załączniku Nr 6 do SIWZ, która została pobrana ze strony:</w:t>
            </w:r>
          </w:p>
          <w:p w14:paraId="6B9105A1" w14:textId="77777777" w:rsidR="003A36C6" w:rsidRDefault="00CC73F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>
              <w:r>
                <w:rPr>
                  <w:rStyle w:val="czeinternetowe"/>
                  <w:rFonts w:ascii="Times New Roman" w:hAnsi="Times New Roman" w:cs="Times New Roman"/>
                  <w:sz w:val="20"/>
                  <w:szCs w:val="20"/>
                </w:rPr>
                <w:t>https://www.cpubenchmark.net/cpu_list.php</w:t>
              </w:r>
            </w:hyperlink>
          </w:p>
          <w:p w14:paraId="3591D631" w14:textId="77777777" w:rsidR="003A36C6" w:rsidRDefault="00CC73FF">
            <w:pPr>
              <w:pStyle w:val="Akapitzlist"/>
              <w:widowControl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 przypadku, gdy zaproponowany zostanie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procesor, którego wyniki testu wydajności nie zostały opublikowane na powyższej stronie, Wykonawca na wezwanie Zamawiającego zobowiązany będzie do złożenia dokumentu zawierającego wyniki testów w oparciu o powyższy test, udowadniające w sposób niebudzący 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ątpliwości, że oferowany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procesor spełnia minimalne wymagania dot. punktów wymaganych przez Zamawiającego. Testy powinny być przeprowadzone w systemie MS Windows 10. Nie dopuszcza się stosowania tzw.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overclocking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-u celem uzyskania wymaganej liczby punktów.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Zamawiający zastrzega sobie, iż w celu sprawdzenia poprawności przeprowadzonych testów, może zażądać od Wykonawcy dostarczenia testowanego zestawu komputerowego,  oprogramowania testującego oraz dokładnych opisów użytych testów w terminie nie dłuższym niż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 dni od otrzymania zawiadomienia od Zamawiającego.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2F470" w14:textId="77777777" w:rsidR="003A36C6" w:rsidRDefault="00CC73FF">
            <w:pPr>
              <w:pStyle w:val="Akapitzlist"/>
              <w:widowControl w:val="0"/>
              <w:ind w:left="-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Nazwa i model procesora:</w:t>
            </w:r>
          </w:p>
          <w:p w14:paraId="55F82FF9" w14:textId="77777777" w:rsidR="003A36C6" w:rsidRDefault="003A36C6">
            <w:pPr>
              <w:pStyle w:val="Akapitzlist"/>
              <w:widowControl w:val="0"/>
              <w:ind w:left="-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5541A5" w14:textId="77777777" w:rsidR="003A36C6" w:rsidRDefault="003A36C6">
            <w:pPr>
              <w:pStyle w:val="Akapitzlist"/>
              <w:widowControl w:val="0"/>
              <w:ind w:left="-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C416C8" w14:textId="77777777" w:rsidR="003A36C6" w:rsidRDefault="00CC73FF">
            <w:pPr>
              <w:pStyle w:val="Akapitzlist"/>
              <w:widowControl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Ilość punktów:</w:t>
            </w:r>
          </w:p>
        </w:tc>
      </w:tr>
      <w:tr w:rsidR="003A36C6" w14:paraId="3365D62E" w14:textId="77777777">
        <w:trPr>
          <w:trHeight w:val="28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8F9D9" w14:textId="77777777" w:rsidR="003A36C6" w:rsidRDefault="003A36C6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5B925" w14:textId="77777777" w:rsidR="003A36C6" w:rsidRDefault="00CC73FF">
            <w:pPr>
              <w:pStyle w:val="Akapitzlist"/>
              <w:widowControl w:val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Dysk twardy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CACF0" w14:textId="77777777" w:rsidR="003A36C6" w:rsidRDefault="00CC73FF">
            <w:pPr>
              <w:pStyle w:val="Akapitzlist"/>
              <w:widowControl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SSD, min. 240 GB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34DA1" w14:textId="77777777" w:rsidR="003A36C6" w:rsidRDefault="003A36C6">
            <w:pPr>
              <w:pStyle w:val="Akapitzlist"/>
              <w:widowControl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36C6" w14:paraId="05243F52" w14:textId="77777777">
        <w:trPr>
          <w:trHeight w:val="28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6817E" w14:textId="77777777" w:rsidR="003A36C6" w:rsidRDefault="003A36C6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2B65D" w14:textId="77777777" w:rsidR="003A36C6" w:rsidRDefault="00CC73FF">
            <w:pPr>
              <w:pStyle w:val="Akapitzlist"/>
              <w:widowControl w:val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Pamięć RAM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ABD5D" w14:textId="77777777" w:rsidR="003A36C6" w:rsidRDefault="00CC73FF">
            <w:pPr>
              <w:pStyle w:val="Akapitzlist"/>
              <w:widowControl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4GB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F7FBC" w14:textId="77777777" w:rsidR="003A36C6" w:rsidRDefault="003A36C6">
            <w:pPr>
              <w:pStyle w:val="Akapitzlist"/>
              <w:widowControl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36C6" w14:paraId="43B6D207" w14:textId="77777777">
        <w:trPr>
          <w:trHeight w:val="28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DCF2E" w14:textId="77777777" w:rsidR="003A36C6" w:rsidRDefault="003A36C6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1FFDC" w14:textId="77777777" w:rsidR="003A36C6" w:rsidRDefault="00CC73FF">
            <w:pPr>
              <w:pStyle w:val="Akapitzlist"/>
              <w:widowControl w:val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Przekątna ekranu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18731" w14:textId="77777777" w:rsidR="003A36C6" w:rsidRDefault="00CC73FF">
            <w:pPr>
              <w:pStyle w:val="Akapitzlist"/>
              <w:widowControl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15,6”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C4EC7" w14:textId="77777777" w:rsidR="003A36C6" w:rsidRDefault="003A36C6">
            <w:pPr>
              <w:pStyle w:val="Akapitzlist"/>
              <w:widowControl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36C6" w14:paraId="274C2FA4" w14:textId="77777777">
        <w:trPr>
          <w:trHeight w:val="28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4370D" w14:textId="77777777" w:rsidR="003A36C6" w:rsidRDefault="003A36C6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0C5C3" w14:textId="77777777" w:rsidR="003A36C6" w:rsidRDefault="00CC73F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Matryca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FB417" w14:textId="77777777" w:rsidR="003A36C6" w:rsidRDefault="00CC73FF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IPS,</w:t>
            </w:r>
          </w:p>
          <w:p w14:paraId="707C9F8F" w14:textId="77777777" w:rsidR="003A36C6" w:rsidRDefault="00CC73FF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Antyodblaskowa</w:t>
            </w:r>
          </w:p>
          <w:p w14:paraId="78021C8B" w14:textId="77777777" w:rsidR="003A36C6" w:rsidRDefault="003A36C6">
            <w:pPr>
              <w:widowControl w:val="0"/>
              <w:tabs>
                <w:tab w:val="left" w:pos="420"/>
              </w:tabs>
              <w:ind w:left="4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DFA69" w14:textId="77777777" w:rsidR="003A36C6" w:rsidRDefault="003A36C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36C6" w14:paraId="5858BFA8" w14:textId="77777777">
        <w:trPr>
          <w:trHeight w:val="28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C6179" w14:textId="77777777" w:rsidR="003A36C6" w:rsidRDefault="003A36C6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42FF5" w14:textId="77777777" w:rsidR="003A36C6" w:rsidRDefault="00CC73F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Natywna rozdzielczość ekranu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08B0B" w14:textId="77777777" w:rsidR="003A36C6" w:rsidRDefault="00CC73F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1920x1080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2F1F3" w14:textId="77777777" w:rsidR="003A36C6" w:rsidRDefault="003A36C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36C6" w14:paraId="3C78C795" w14:textId="77777777">
        <w:trPr>
          <w:trHeight w:val="28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D7BB4" w14:textId="77777777" w:rsidR="003A36C6" w:rsidRDefault="003A36C6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F82E8" w14:textId="77777777" w:rsidR="003A36C6" w:rsidRDefault="00CC73FF">
            <w:pPr>
              <w:pStyle w:val="Akapitzlist"/>
              <w:widowControl w:val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Karta graficzna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DC1F1" w14:textId="77777777" w:rsidR="003A36C6" w:rsidRDefault="00CC73FF">
            <w:pPr>
              <w:pStyle w:val="Akapitzlist"/>
              <w:widowControl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Posiadająca złącze HDMI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61537" w14:textId="77777777" w:rsidR="003A36C6" w:rsidRDefault="003A36C6">
            <w:pPr>
              <w:pStyle w:val="Akapitzlist"/>
              <w:widowControl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36C6" w14:paraId="1095998F" w14:textId="77777777">
        <w:trPr>
          <w:trHeight w:val="28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D687D" w14:textId="77777777" w:rsidR="003A36C6" w:rsidRDefault="003A36C6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E3038" w14:textId="77777777" w:rsidR="003A36C6" w:rsidRDefault="00CC73FF">
            <w:pPr>
              <w:pStyle w:val="Akapitzlist"/>
              <w:widowControl w:val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Rodzaje wejść / wyjść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C9FA7" w14:textId="77777777" w:rsidR="003A36C6" w:rsidRDefault="00CC73FF">
            <w:pPr>
              <w:pStyle w:val="Akapitzlist"/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porty USB (w tym przynajmniej 2 porty USB 3.0)</w:t>
            </w:r>
          </w:p>
          <w:p w14:paraId="5E45774C" w14:textId="77777777" w:rsidR="003A36C6" w:rsidRDefault="00CC73FF">
            <w:pPr>
              <w:pStyle w:val="Akapitzlist"/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port HDMI</w:t>
            </w:r>
          </w:p>
          <w:p w14:paraId="29FE9034" w14:textId="77777777" w:rsidR="003A36C6" w:rsidRDefault="00CC73FF">
            <w:pPr>
              <w:pStyle w:val="Akapitzlist"/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złącze RJ-45</w:t>
            </w:r>
          </w:p>
          <w:p w14:paraId="25EEDC74" w14:textId="77777777" w:rsidR="003A36C6" w:rsidRDefault="00CC73FF">
            <w:pPr>
              <w:pStyle w:val="Akapitzlist"/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gniazdo słuchawkowe/wejście na mikrofon</w:t>
            </w:r>
          </w:p>
          <w:p w14:paraId="578C2582" w14:textId="77777777" w:rsidR="003A36C6" w:rsidRDefault="00CC73FF">
            <w:pPr>
              <w:pStyle w:val="Akapitzlist"/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czytnik kart pamięci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7BE20" w14:textId="77777777" w:rsidR="003A36C6" w:rsidRDefault="003A36C6">
            <w:pPr>
              <w:pStyle w:val="Akapitzlist"/>
              <w:widowControl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36C6" w14:paraId="4C409F88" w14:textId="77777777">
        <w:trPr>
          <w:trHeight w:val="28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0C4CF" w14:textId="77777777" w:rsidR="003A36C6" w:rsidRDefault="003A36C6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Hlk47010058"/>
            <w:bookmarkEnd w:id="0"/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B2C71" w14:textId="77777777" w:rsidR="003A36C6" w:rsidRDefault="00CC73FF">
            <w:pPr>
              <w:pStyle w:val="Akapitzlist"/>
              <w:widowControl w:val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Kamera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4AC76" w14:textId="77777777" w:rsidR="003A36C6" w:rsidRDefault="00CC73FF">
            <w:pPr>
              <w:pStyle w:val="Akapitzlist"/>
              <w:widowControl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Wbudowana, 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rozdzielczości minimum 0,92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Mpix</w:t>
            </w:r>
            <w:proofErr w:type="spellEnd"/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91AAA" w14:textId="77777777" w:rsidR="003A36C6" w:rsidRDefault="003A36C6">
            <w:pPr>
              <w:pStyle w:val="Akapitzlist"/>
              <w:widowControl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Hlk47005423"/>
            <w:bookmarkEnd w:id="1"/>
          </w:p>
        </w:tc>
      </w:tr>
      <w:tr w:rsidR="003A36C6" w14:paraId="16053599" w14:textId="77777777">
        <w:trPr>
          <w:trHeight w:val="28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511F3" w14:textId="77777777" w:rsidR="003A36C6" w:rsidRDefault="003A36C6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E868C" w14:textId="77777777" w:rsidR="003A36C6" w:rsidRDefault="00CC73FF">
            <w:pPr>
              <w:pStyle w:val="Akapitzlist"/>
              <w:widowControl w:val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Łączność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C7895" w14:textId="77777777" w:rsidR="003A36C6" w:rsidRDefault="00CC73FF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WiFi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802.11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ac</w:t>
            </w:r>
            <w:proofErr w:type="spellEnd"/>
          </w:p>
          <w:p w14:paraId="212AD029" w14:textId="77777777" w:rsidR="003A36C6" w:rsidRDefault="00CC73FF">
            <w:pPr>
              <w:pStyle w:val="Akapitzlist"/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Bluetooth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07B42" w14:textId="77777777" w:rsidR="003A36C6" w:rsidRDefault="003A36C6">
            <w:pPr>
              <w:pStyle w:val="Akapitzlist"/>
              <w:widowControl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36C6" w14:paraId="497C7E70" w14:textId="77777777">
        <w:trPr>
          <w:trHeight w:val="28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5DEE9" w14:textId="77777777" w:rsidR="003A36C6" w:rsidRDefault="003A36C6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5878E" w14:textId="77777777" w:rsidR="003A36C6" w:rsidRDefault="00CC73FF">
            <w:pPr>
              <w:pStyle w:val="Akapitzlist"/>
              <w:widowControl w:val="0"/>
              <w:ind w:left="0"/>
              <w:rPr>
                <w:rFonts w:ascii="Times New Roman" w:hAnsi="Times New Roman" w:cs="Times New Roman"/>
                <w:b/>
                <w:sz w:val="20"/>
                <w:szCs w:val="20"/>
                <w:lang w:val="en-US" w:eastAsia="pl-PL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 w:eastAsia="pl-PL"/>
              </w:rPr>
              <w:t>Waga</w:t>
            </w:r>
            <w:proofErr w:type="spellEnd"/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E368B" w14:textId="77777777" w:rsidR="003A36C6" w:rsidRDefault="00CC73FF">
            <w:pPr>
              <w:pStyle w:val="Akapitzlist"/>
              <w:widowControl w:val="0"/>
              <w:ind w:left="0"/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t>Do 2kg.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F31F7" w14:textId="77777777" w:rsidR="003A36C6" w:rsidRDefault="003A36C6">
            <w:pPr>
              <w:pStyle w:val="Akapitzlist"/>
              <w:widowControl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36C6" w14:paraId="72376D7F" w14:textId="77777777">
        <w:trPr>
          <w:trHeight w:val="28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B77E3" w14:textId="77777777" w:rsidR="003A36C6" w:rsidRDefault="003A36C6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31A33" w14:textId="77777777" w:rsidR="003A36C6" w:rsidRDefault="00CC73FF">
            <w:pPr>
              <w:pStyle w:val="Akapitzlist"/>
              <w:widowControl w:val="0"/>
              <w:ind w:left="0"/>
              <w:rPr>
                <w:rFonts w:ascii="Times New Roman" w:hAnsi="Times New Roman" w:cs="Times New Roman"/>
                <w:b/>
                <w:sz w:val="20"/>
                <w:szCs w:val="20"/>
                <w:lang w:val="en-US" w:eastAsia="pl-PL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 w:eastAsia="pl-PL"/>
              </w:rPr>
              <w:t xml:space="preserve">System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 w:eastAsia="pl-PL"/>
              </w:rPr>
              <w:t>operacyjny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 w:eastAsia="pl-PL"/>
              </w:rPr>
              <w:t>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en-US" w:eastAsia="pl-PL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 w:eastAsia="pl-PL"/>
              </w:rPr>
              <w:t>dodatkowe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 w:eastAsia="pl-PL"/>
              </w:rPr>
              <w:t>oprogramowanie</w:t>
            </w:r>
            <w:proofErr w:type="spellEnd"/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11575" w14:textId="77777777" w:rsidR="003A36C6" w:rsidRDefault="00CC73FF">
            <w:pPr>
              <w:pStyle w:val="Akapitzlist"/>
              <w:widowControl w:val="0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Microsoft Windows 10 Pro 64-bit lub równoważny. </w:t>
            </w:r>
          </w:p>
          <w:p w14:paraId="4770F7F4" w14:textId="77777777" w:rsidR="003A36C6" w:rsidRDefault="00CC73FF">
            <w:pPr>
              <w:pStyle w:val="Akapitzlist"/>
              <w:widowControl w:val="0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Microsoft Office Standard 2019 MOLP EDU lub inne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oprogramowanie równoważne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  <w:p w14:paraId="53E52C4C" w14:textId="77777777" w:rsidR="003A36C6" w:rsidRDefault="00CC73FF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Opis równoważności znajduje się w punkcie 4) Załącznika 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14597" w14:textId="77777777" w:rsidR="003A36C6" w:rsidRDefault="003A36C6">
            <w:pPr>
              <w:pStyle w:val="Akapitzlist"/>
              <w:widowControl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36C6" w14:paraId="2530A5C1" w14:textId="77777777">
        <w:trPr>
          <w:trHeight w:val="28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09174" w14:textId="77777777" w:rsidR="003A36C6" w:rsidRDefault="003A36C6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8F3C6" w14:textId="77777777" w:rsidR="003A36C6" w:rsidRDefault="00CC73FF">
            <w:pPr>
              <w:pStyle w:val="Akapitzlist"/>
              <w:widowControl w:val="0"/>
              <w:ind w:left="0"/>
              <w:rPr>
                <w:rFonts w:ascii="Times New Roman" w:hAnsi="Times New Roman" w:cs="Times New Roman"/>
                <w:b/>
                <w:sz w:val="20"/>
                <w:szCs w:val="20"/>
                <w:lang w:val="en-US" w:eastAsia="pl-PL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 w:eastAsia="pl-PL"/>
              </w:rPr>
              <w:t>Dołączone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 w:eastAsia="pl-PL"/>
              </w:rPr>
              <w:t>akcesoria</w:t>
            </w:r>
            <w:proofErr w:type="spellEnd"/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CA43C" w14:textId="77777777" w:rsidR="003A36C6" w:rsidRDefault="00CC73FF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Zasilacz</w:t>
            </w:r>
          </w:p>
          <w:p w14:paraId="37355934" w14:textId="77777777" w:rsidR="003A36C6" w:rsidRDefault="00CC73FF">
            <w:pPr>
              <w:pStyle w:val="Akapitzlist"/>
              <w:widowControl w:val="0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kabel RJ45 o długości 5m;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BFDB4" w14:textId="77777777" w:rsidR="003A36C6" w:rsidRDefault="003A36C6">
            <w:pPr>
              <w:pStyle w:val="Akapitzlist"/>
              <w:widowControl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6539BE7" w14:textId="77777777" w:rsidR="003A36C6" w:rsidRDefault="003A36C6">
      <w:pPr>
        <w:ind w:left="220"/>
        <w:rPr>
          <w:rFonts w:ascii="Times New Roman" w:hAnsi="Times New Roman" w:cs="Times New Roman"/>
          <w:b/>
          <w:bCs/>
          <w:sz w:val="28"/>
          <w:szCs w:val="28"/>
        </w:rPr>
      </w:pPr>
    </w:p>
    <w:p w14:paraId="6090CEFF" w14:textId="77777777" w:rsidR="003A36C6" w:rsidRDefault="00CC73FF">
      <w:pPr>
        <w:numPr>
          <w:ilvl w:val="0"/>
          <w:numId w:val="1"/>
        </w:numPr>
        <w:ind w:left="2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urządzenie wielofunkcyjne laserowe </w:t>
      </w:r>
      <w:r>
        <w:rPr>
          <w:rFonts w:ascii="Times New Roman" w:hAnsi="Times New Roman" w:cs="Times New Roman"/>
          <w:b/>
          <w:bCs/>
          <w:sz w:val="28"/>
          <w:szCs w:val="28"/>
        </w:rPr>
        <w:t>–1 sztuka</w:t>
      </w:r>
    </w:p>
    <w:p w14:paraId="2E6203ED" w14:textId="77777777" w:rsidR="003A36C6" w:rsidRDefault="00CC73FF">
      <w:pPr>
        <w:pStyle w:val="Akapitzlist1"/>
        <w:ind w:left="0" w:firstLine="2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Nazwa producenta: </w:t>
      </w:r>
      <w:r>
        <w:rPr>
          <w:b/>
          <w:sz w:val="28"/>
          <w:szCs w:val="28"/>
        </w:rPr>
        <w:t>………………………………………………..................</w:t>
      </w:r>
    </w:p>
    <w:p w14:paraId="013D552C" w14:textId="77777777" w:rsidR="003A36C6" w:rsidRDefault="003A36C6">
      <w:pPr>
        <w:pStyle w:val="Akapitzlist1"/>
        <w:ind w:left="0" w:firstLine="220"/>
        <w:rPr>
          <w:b/>
          <w:sz w:val="28"/>
          <w:szCs w:val="28"/>
        </w:rPr>
      </w:pPr>
    </w:p>
    <w:p w14:paraId="28F923B2" w14:textId="77777777" w:rsidR="003A36C6" w:rsidRDefault="00CC73FF">
      <w:pPr>
        <w:pStyle w:val="Akapitzlist1"/>
        <w:ind w:left="0" w:firstLine="220"/>
        <w:rPr>
          <w:b/>
          <w:sz w:val="28"/>
          <w:szCs w:val="28"/>
        </w:rPr>
      </w:pPr>
      <w:r>
        <w:rPr>
          <w:b/>
          <w:sz w:val="28"/>
          <w:szCs w:val="28"/>
        </w:rPr>
        <w:t>Typ produktu, model: ………………………………………………………..</w:t>
      </w:r>
    </w:p>
    <w:p w14:paraId="78DB2BAB" w14:textId="77777777" w:rsidR="003A36C6" w:rsidRDefault="003A36C6">
      <w:pPr>
        <w:pStyle w:val="Akapitzlist1"/>
        <w:ind w:left="0" w:firstLine="220"/>
        <w:rPr>
          <w:b/>
          <w:sz w:val="28"/>
          <w:szCs w:val="28"/>
        </w:rPr>
      </w:pPr>
    </w:p>
    <w:tbl>
      <w:tblPr>
        <w:tblW w:w="14065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836"/>
        <w:gridCol w:w="1747"/>
        <w:gridCol w:w="6097"/>
        <w:gridCol w:w="5385"/>
      </w:tblGrid>
      <w:tr w:rsidR="003A36C6" w14:paraId="3C3778AF" w14:textId="77777777">
        <w:trPr>
          <w:trHeight w:val="28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739D2" w14:textId="77777777" w:rsidR="003A36C6" w:rsidRDefault="00CC73FF">
            <w:pPr>
              <w:pStyle w:val="Akapitzlist"/>
              <w:widowControl w:val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1DE5D" w14:textId="77777777" w:rsidR="003A36C6" w:rsidRDefault="00CC73FF">
            <w:pPr>
              <w:pStyle w:val="Akapitzlist"/>
              <w:widowControl w:val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Nazwa funkcji / parametru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C9503" w14:textId="77777777" w:rsidR="003A36C6" w:rsidRDefault="00CC73FF">
            <w:pPr>
              <w:pStyle w:val="Akapitzlist"/>
              <w:widowControl w:val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Wymagane parametry minimalne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D7E6A" w14:textId="77777777" w:rsidR="003A36C6" w:rsidRDefault="00CC73FF">
            <w:pPr>
              <w:pStyle w:val="Akapitzlist"/>
              <w:widowControl w:val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Opis parametrów i warunków oferowanych</w:t>
            </w:r>
          </w:p>
        </w:tc>
      </w:tr>
      <w:tr w:rsidR="003A36C6" w14:paraId="166F4679" w14:textId="77777777">
        <w:trPr>
          <w:trHeight w:val="28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D92B0" w14:textId="77777777" w:rsidR="003A36C6" w:rsidRDefault="003A36C6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13DDC" w14:textId="77777777" w:rsidR="003A36C6" w:rsidRDefault="00CC73FF">
            <w:pPr>
              <w:pStyle w:val="Akapitzlist"/>
              <w:widowControl w:val="0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Maksymalna wielkość formatu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EE52E" w14:textId="77777777" w:rsidR="003A36C6" w:rsidRDefault="00CC73FF">
            <w:pPr>
              <w:pStyle w:val="Akapitzlist"/>
              <w:widowControl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A4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B01C3" w14:textId="77777777" w:rsidR="003A36C6" w:rsidRDefault="003A36C6">
            <w:pPr>
              <w:pStyle w:val="Akapitzlist"/>
              <w:widowControl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36C6" w14:paraId="26465B29" w14:textId="77777777">
        <w:trPr>
          <w:trHeight w:val="28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F3F03" w14:textId="77777777" w:rsidR="003A36C6" w:rsidRDefault="003A36C6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132A1" w14:textId="77777777" w:rsidR="003A36C6" w:rsidRDefault="00CC73FF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Obsługiwane formaty nośników </w:t>
            </w:r>
          </w:p>
          <w:p w14:paraId="74100A79" w14:textId="77777777" w:rsidR="003A36C6" w:rsidRDefault="003A36C6">
            <w:pPr>
              <w:pStyle w:val="Akapitzlist"/>
              <w:widowControl w:val="0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EC8CF" w14:textId="77777777" w:rsidR="003A36C6" w:rsidRDefault="00CC73FF">
            <w:pPr>
              <w:pStyle w:val="Akapitzlist"/>
              <w:widowControl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A4 , B5, A5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A62A1" w14:textId="77777777" w:rsidR="003A36C6" w:rsidRDefault="003A36C6">
            <w:pPr>
              <w:pStyle w:val="Akapitzlist"/>
              <w:widowControl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36C6" w14:paraId="60BA254B" w14:textId="77777777">
        <w:trPr>
          <w:trHeight w:val="28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3EEDD" w14:textId="77777777" w:rsidR="003A36C6" w:rsidRDefault="003A36C6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F8342" w14:textId="77777777" w:rsidR="003A36C6" w:rsidRDefault="00CC73FF">
            <w:pPr>
              <w:pStyle w:val="Akapitzlist"/>
              <w:widowControl w:val="0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Podajnik papieru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B2EE8" w14:textId="77777777" w:rsidR="003A36C6" w:rsidRDefault="00CC73FF">
            <w:pPr>
              <w:pStyle w:val="Akapitzlist"/>
              <w:widowControl w:val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 250 arkuszy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32909" w14:textId="77777777" w:rsidR="003A36C6" w:rsidRDefault="003A36C6">
            <w:pPr>
              <w:pStyle w:val="Akapitzlist"/>
              <w:widowControl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36C6" w14:paraId="58AED675" w14:textId="77777777">
        <w:trPr>
          <w:trHeight w:val="28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5A515" w14:textId="77777777" w:rsidR="003A36C6" w:rsidRDefault="003A36C6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AF39E" w14:textId="77777777" w:rsidR="003A36C6" w:rsidRDefault="00CC73FF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Druk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0B7D6" w14:textId="77777777" w:rsidR="003A36C6" w:rsidRDefault="00CC73FF">
            <w:pPr>
              <w:widowControl w:val="0"/>
              <w:tabs>
                <w:tab w:val="left" w:pos="42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dwustronny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95280" w14:textId="77777777" w:rsidR="003A36C6" w:rsidRDefault="003A36C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36C6" w14:paraId="75C6F366" w14:textId="77777777">
        <w:trPr>
          <w:trHeight w:val="28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63E2A" w14:textId="77777777" w:rsidR="003A36C6" w:rsidRDefault="003A36C6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BAE2B" w14:textId="77777777" w:rsidR="003A36C6" w:rsidRDefault="00CC73FF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Szybkość druku kolor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58A73" w14:textId="4AB3A835" w:rsidR="003A36C6" w:rsidRPr="00AB045C" w:rsidRDefault="00CC73FF">
            <w:pPr>
              <w:widowControl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B045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</w:t>
            </w:r>
            <w:r w:rsidR="00AB045C" w:rsidRPr="00AB045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</w:t>
            </w:r>
            <w:r w:rsidRPr="00AB045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stron na min.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D4E05" w14:textId="77777777" w:rsidR="003A36C6" w:rsidRDefault="003A36C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36C6" w14:paraId="1CF6AEC0" w14:textId="77777777">
        <w:trPr>
          <w:trHeight w:val="28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48B3C" w14:textId="77777777" w:rsidR="003A36C6" w:rsidRDefault="003A36C6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E6E50" w14:textId="77777777" w:rsidR="003A36C6" w:rsidRDefault="00CC73FF">
            <w:pPr>
              <w:pStyle w:val="Akapitzlist"/>
              <w:widowControl w:val="0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Szybkość druku mono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AD419" w14:textId="14721113" w:rsidR="003A36C6" w:rsidRPr="00AB045C" w:rsidRDefault="00CC73FF">
            <w:pPr>
              <w:pStyle w:val="Akapitzlist"/>
              <w:widowControl w:val="0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B045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</w:t>
            </w:r>
            <w:r w:rsidR="00AB045C" w:rsidRPr="00AB045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</w:t>
            </w:r>
            <w:r w:rsidRPr="00AB045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stron na min.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77F2D" w14:textId="77777777" w:rsidR="003A36C6" w:rsidRDefault="003A36C6">
            <w:pPr>
              <w:pStyle w:val="Akapitzlist"/>
              <w:widowControl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36C6" w14:paraId="578F1DF9" w14:textId="77777777">
        <w:trPr>
          <w:trHeight w:val="28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AC794" w14:textId="77777777" w:rsidR="003A36C6" w:rsidRDefault="003A36C6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74BB6" w14:textId="77777777" w:rsidR="003A36C6" w:rsidRDefault="00CC73FF">
            <w:pPr>
              <w:pStyle w:val="Akapitzlist"/>
              <w:widowControl w:val="0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Rozdzielczość druku kolor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061E2" w14:textId="77777777" w:rsidR="003A36C6" w:rsidRDefault="00CC73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1200x1200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dpi</w:t>
            </w:r>
            <w:proofErr w:type="spellEnd"/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7C9A2" w14:textId="77777777" w:rsidR="003A36C6" w:rsidRDefault="003A36C6">
            <w:pPr>
              <w:pStyle w:val="Akapitzlist"/>
              <w:widowControl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36C6" w14:paraId="7ABBCA5F" w14:textId="77777777">
        <w:trPr>
          <w:trHeight w:val="28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DB64C" w14:textId="77777777" w:rsidR="003A36C6" w:rsidRDefault="003A36C6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7371B" w14:textId="77777777" w:rsidR="003A36C6" w:rsidRDefault="00CC73FF">
            <w:pPr>
              <w:pStyle w:val="Akapitzlist"/>
              <w:widowControl w:val="0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Rozdzielczość druku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mono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9FB2C" w14:textId="77777777" w:rsidR="003A36C6" w:rsidRDefault="00CC73FF">
            <w:pPr>
              <w:pStyle w:val="Akapitzlist"/>
              <w:widowControl w:val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1200x1200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dpi</w:t>
            </w:r>
            <w:proofErr w:type="spellEnd"/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5A445" w14:textId="77777777" w:rsidR="003A36C6" w:rsidRDefault="003A36C6">
            <w:pPr>
              <w:pStyle w:val="Akapitzlist"/>
              <w:widowControl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36C6" w14:paraId="47F10429" w14:textId="77777777">
        <w:trPr>
          <w:trHeight w:val="28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FA084" w14:textId="77777777" w:rsidR="003A36C6" w:rsidRDefault="003A36C6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DA120" w14:textId="77777777" w:rsidR="003A36C6" w:rsidRDefault="00CC73FF">
            <w:pPr>
              <w:pStyle w:val="Akapitzlist"/>
              <w:widowControl w:val="0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Rozdzielczość skanowania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B12CF" w14:textId="77777777" w:rsidR="003A36C6" w:rsidRDefault="00CC73FF">
            <w:pPr>
              <w:widowControl w:val="0"/>
              <w:spacing w:after="0" w:line="240" w:lineRule="auto"/>
              <w:rPr>
                <w:rFonts w:ascii="Open Sans" w:hAnsi="Open Sans"/>
                <w:color w:val="000000"/>
                <w:sz w:val="20"/>
                <w:szCs w:val="20"/>
              </w:rPr>
            </w:pPr>
            <w:r>
              <w:rPr>
                <w:rFonts w:ascii="Open Sans" w:hAnsi="Open Sans"/>
                <w:color w:val="000000"/>
                <w:sz w:val="20"/>
                <w:szCs w:val="20"/>
              </w:rPr>
              <w:t>1200x600 </w:t>
            </w:r>
            <w:proofErr w:type="spellStart"/>
            <w:r>
              <w:rPr>
                <w:rFonts w:ascii="Open Sans" w:hAnsi="Open Sans"/>
                <w:color w:val="000000"/>
                <w:sz w:val="20"/>
                <w:szCs w:val="20"/>
              </w:rPr>
              <w:t>dpi</w:t>
            </w:r>
            <w:proofErr w:type="spellEnd"/>
            <w:r>
              <w:rPr>
                <w:rFonts w:ascii="Open Sans" w:hAnsi="Open Sans"/>
                <w:color w:val="000000"/>
                <w:sz w:val="20"/>
                <w:szCs w:val="20"/>
              </w:rPr>
              <w:t xml:space="preserve"> (mono)</w:t>
            </w:r>
            <w:r>
              <w:rPr>
                <w:rFonts w:ascii="Open Sans" w:hAnsi="Open Sans"/>
                <w:color w:val="000000"/>
                <w:sz w:val="20"/>
                <w:szCs w:val="20"/>
              </w:rPr>
              <w:br/>
              <w:t>600x600 </w:t>
            </w:r>
            <w:proofErr w:type="spellStart"/>
            <w:r>
              <w:rPr>
                <w:rFonts w:ascii="Open Sans" w:hAnsi="Open Sans"/>
                <w:color w:val="000000"/>
                <w:sz w:val="20"/>
                <w:szCs w:val="20"/>
              </w:rPr>
              <w:t>dpi</w:t>
            </w:r>
            <w:proofErr w:type="spellEnd"/>
            <w:r>
              <w:rPr>
                <w:rFonts w:ascii="Open Sans" w:hAnsi="Open Sans"/>
                <w:color w:val="000000"/>
                <w:sz w:val="20"/>
                <w:szCs w:val="20"/>
              </w:rPr>
              <w:t xml:space="preserve"> (kolor)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D3BEF" w14:textId="77777777" w:rsidR="003A36C6" w:rsidRDefault="003A36C6">
            <w:pPr>
              <w:pStyle w:val="Akapitzlist"/>
              <w:widowControl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36C6" w14:paraId="6BD4BB7C" w14:textId="77777777">
        <w:trPr>
          <w:trHeight w:val="28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9658D" w14:textId="77777777" w:rsidR="003A36C6" w:rsidRDefault="003A36C6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995BC" w14:textId="77777777" w:rsidR="003A36C6" w:rsidRDefault="00CC73FF">
            <w:pPr>
              <w:pStyle w:val="Akapitzlist"/>
              <w:widowControl w:val="0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Obsługa sieci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21A07" w14:textId="77777777" w:rsidR="003A36C6" w:rsidRDefault="00CC73F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Wbudowana karta sieciowa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D3205" w14:textId="77777777" w:rsidR="003A36C6" w:rsidRDefault="003A36C6">
            <w:pPr>
              <w:pStyle w:val="Akapitzlist"/>
              <w:widowControl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36C6" w14:paraId="697EB479" w14:textId="77777777">
        <w:trPr>
          <w:trHeight w:val="28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983CC" w14:textId="77777777" w:rsidR="003A36C6" w:rsidRDefault="003A36C6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21DC5" w14:textId="77777777" w:rsidR="003A36C6" w:rsidRDefault="00CC73FF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Interfejsy </w:t>
            </w:r>
          </w:p>
          <w:p w14:paraId="662D07A6" w14:textId="77777777" w:rsidR="003A36C6" w:rsidRDefault="003A36C6">
            <w:pPr>
              <w:pStyle w:val="Akapitzlist"/>
              <w:widowControl w:val="0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B5986" w14:textId="77777777" w:rsidR="003A36C6" w:rsidRPr="00AB045C" w:rsidRDefault="00CC73FF">
            <w:pPr>
              <w:widowControl w:val="0"/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B045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USB ,</w:t>
            </w:r>
          </w:p>
          <w:p w14:paraId="44F64AF0" w14:textId="37BCEC10" w:rsidR="003A36C6" w:rsidRPr="00AB045C" w:rsidRDefault="00CC73FF">
            <w:pPr>
              <w:widowControl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AB045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RJ-</w:t>
            </w:r>
            <w:r w:rsidR="00AB045C" w:rsidRPr="00AB045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45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5AA30" w14:textId="77777777" w:rsidR="003A36C6" w:rsidRDefault="003A36C6">
            <w:pPr>
              <w:pStyle w:val="Akapitzlist"/>
              <w:widowControl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CDE7946" w14:textId="77777777" w:rsidR="003A36C6" w:rsidRDefault="003A36C6">
      <w:pPr>
        <w:pStyle w:val="Akapitzlist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DDF3AD0" w14:textId="77777777" w:rsidR="003A36C6" w:rsidRDefault="003A36C6">
      <w:pPr>
        <w:pStyle w:val="Akapitzlist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7E002DF" w14:textId="77777777" w:rsidR="003A36C6" w:rsidRDefault="00CC73F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Projektor – 1 sztuka</w:t>
      </w:r>
    </w:p>
    <w:p w14:paraId="27DAFF87" w14:textId="77777777" w:rsidR="003A36C6" w:rsidRDefault="00CC73FF">
      <w:pPr>
        <w:pStyle w:val="Akapitzlist1"/>
        <w:ind w:left="0" w:firstLine="2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Nazwa producenta: </w:t>
      </w:r>
      <w:r>
        <w:rPr>
          <w:b/>
          <w:sz w:val="28"/>
          <w:szCs w:val="28"/>
        </w:rPr>
        <w:t>………………………………………………..................</w:t>
      </w:r>
    </w:p>
    <w:p w14:paraId="1789A1B5" w14:textId="77777777" w:rsidR="003A36C6" w:rsidRDefault="003A36C6">
      <w:pPr>
        <w:pStyle w:val="Akapitzlist1"/>
        <w:ind w:left="0" w:firstLine="220"/>
        <w:rPr>
          <w:b/>
          <w:sz w:val="28"/>
          <w:szCs w:val="28"/>
        </w:rPr>
      </w:pPr>
    </w:p>
    <w:p w14:paraId="160D510F" w14:textId="77777777" w:rsidR="003A36C6" w:rsidRDefault="00CC73FF">
      <w:pPr>
        <w:pStyle w:val="Akapitzlist1"/>
        <w:ind w:left="0" w:firstLine="220"/>
        <w:rPr>
          <w:b/>
          <w:sz w:val="28"/>
          <w:szCs w:val="28"/>
        </w:rPr>
      </w:pPr>
      <w:r>
        <w:rPr>
          <w:b/>
          <w:sz w:val="28"/>
          <w:szCs w:val="28"/>
        </w:rPr>
        <w:t>Typ produktu, model: ………………………………………………………..</w:t>
      </w:r>
    </w:p>
    <w:p w14:paraId="17EB57B0" w14:textId="77777777" w:rsidR="003A36C6" w:rsidRDefault="003A36C6">
      <w:pPr>
        <w:pStyle w:val="Akapitzlist1"/>
        <w:ind w:left="0" w:firstLine="220"/>
        <w:rPr>
          <w:b/>
          <w:sz w:val="28"/>
          <w:szCs w:val="28"/>
        </w:rPr>
      </w:pPr>
    </w:p>
    <w:tbl>
      <w:tblPr>
        <w:tblW w:w="14065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836"/>
        <w:gridCol w:w="1747"/>
        <w:gridCol w:w="6097"/>
        <w:gridCol w:w="5385"/>
      </w:tblGrid>
      <w:tr w:rsidR="003A36C6" w14:paraId="20DB0FC9" w14:textId="77777777" w:rsidTr="00AB045C">
        <w:trPr>
          <w:trHeight w:val="284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FA6FF" w14:textId="77777777" w:rsidR="003A36C6" w:rsidRDefault="00CC73FF">
            <w:pPr>
              <w:pStyle w:val="Akapitzlist"/>
              <w:widowControl w:val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656FC" w14:textId="77777777" w:rsidR="003A36C6" w:rsidRDefault="00CC73FF">
            <w:pPr>
              <w:pStyle w:val="Akapitzlist"/>
              <w:widowControl w:val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Nazwa funkcji / parametru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3CCEC" w14:textId="77777777" w:rsidR="003A36C6" w:rsidRDefault="00CC73FF">
            <w:pPr>
              <w:pStyle w:val="Akapitzlist"/>
              <w:widowControl w:val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Wymagane parametry minimalne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96F99" w14:textId="77777777" w:rsidR="003A36C6" w:rsidRDefault="00CC73FF">
            <w:pPr>
              <w:pStyle w:val="Akapitzlist"/>
              <w:widowControl w:val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Opis parametrów i warunków oferowanych</w:t>
            </w:r>
          </w:p>
        </w:tc>
      </w:tr>
      <w:tr w:rsidR="003A36C6" w14:paraId="68499E46" w14:textId="77777777" w:rsidTr="00AB045C">
        <w:trPr>
          <w:trHeight w:val="284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94546" w14:textId="77777777" w:rsidR="003A36C6" w:rsidRDefault="003A36C6" w:rsidP="006E091D">
            <w:pPr>
              <w:pStyle w:val="Akapitzlist"/>
              <w:widowControl w:val="0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34B33" w14:textId="77777777" w:rsidR="003A36C6" w:rsidRDefault="00CC73FF">
            <w:pPr>
              <w:pStyle w:val="Akapitzlist"/>
              <w:widowControl w:val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l-PL"/>
              </w:rPr>
              <w:t>Rozdzielczość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8A2EB" w14:textId="77777777" w:rsidR="003A36C6" w:rsidRDefault="00CC73FF">
            <w:pPr>
              <w:pStyle w:val="Akapitzlist"/>
              <w:widowControl w:val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1280 x 800 WXGA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EDE7A" w14:textId="77777777" w:rsidR="003A36C6" w:rsidRDefault="003A36C6">
            <w:pPr>
              <w:pStyle w:val="Akapitzlist"/>
              <w:widowControl w:val="0"/>
              <w:ind w:left="0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</w:tr>
      <w:tr w:rsidR="003A36C6" w14:paraId="52C71A0B" w14:textId="77777777" w:rsidTr="00AB045C">
        <w:trPr>
          <w:trHeight w:val="284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9C6DB" w14:textId="77777777" w:rsidR="003A36C6" w:rsidRDefault="003A36C6" w:rsidP="006E091D">
            <w:pPr>
              <w:pStyle w:val="Akapitzlist"/>
              <w:widowControl w:val="0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EC130" w14:textId="77777777" w:rsidR="003A36C6" w:rsidRDefault="00CC73FF">
            <w:pPr>
              <w:pStyle w:val="Akapitzlist"/>
              <w:widowControl w:val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l-PL"/>
              </w:rPr>
              <w:t>Format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60B35" w14:textId="77777777" w:rsidR="003A36C6" w:rsidRDefault="00CC73FF">
            <w:pPr>
              <w:pStyle w:val="Akapitzlist"/>
              <w:widowControl w:val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16:10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8AFA4" w14:textId="77777777" w:rsidR="003A36C6" w:rsidRDefault="003A36C6">
            <w:pPr>
              <w:pStyle w:val="Akapitzlist"/>
              <w:widowControl w:val="0"/>
              <w:ind w:left="0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</w:tr>
      <w:tr w:rsidR="003A36C6" w14:paraId="56E1054E" w14:textId="77777777" w:rsidTr="00AB045C">
        <w:trPr>
          <w:trHeight w:val="284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EEE64" w14:textId="77777777" w:rsidR="003A36C6" w:rsidRDefault="003A36C6" w:rsidP="006E091D">
            <w:pPr>
              <w:pStyle w:val="Akapitzlist"/>
              <w:widowControl w:val="0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C365C" w14:textId="77777777" w:rsidR="003A36C6" w:rsidRDefault="00CC73FF">
            <w:pPr>
              <w:pStyle w:val="Akapitzlist"/>
              <w:widowControl w:val="0"/>
              <w:ind w:left="0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l-PL"/>
              </w:rPr>
              <w:t xml:space="preserve">Kontrast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E64EE" w14:textId="77777777" w:rsidR="003A36C6" w:rsidRDefault="00CC73FF">
            <w:pPr>
              <w:pStyle w:val="Akapitzlist"/>
              <w:widowControl w:val="0"/>
              <w:ind w:left="0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2200:1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2BB86" w14:textId="77777777" w:rsidR="003A36C6" w:rsidRDefault="003A36C6">
            <w:pPr>
              <w:pStyle w:val="Akapitzlist"/>
              <w:widowControl w:val="0"/>
              <w:ind w:left="0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</w:tr>
      <w:tr w:rsidR="003A36C6" w14:paraId="7CFB2B30" w14:textId="77777777" w:rsidTr="00AB045C">
        <w:trPr>
          <w:trHeight w:val="284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56478" w14:textId="77777777" w:rsidR="003A36C6" w:rsidRDefault="003A36C6" w:rsidP="006E091D">
            <w:pPr>
              <w:pStyle w:val="Akapitzlist"/>
              <w:widowControl w:val="0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C0EFC" w14:textId="77777777" w:rsidR="003A36C6" w:rsidRDefault="00CC73FF">
            <w:pPr>
              <w:pStyle w:val="Akapitzlist"/>
              <w:widowControl w:val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l-PL"/>
              </w:rPr>
              <w:t>Jasność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7A6A6" w14:textId="77777777" w:rsidR="003A36C6" w:rsidRDefault="00CC73FF">
            <w:pPr>
              <w:pStyle w:val="Akapitzlist"/>
              <w:widowControl w:val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3000 ANSI lm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1049F" w14:textId="77777777" w:rsidR="003A36C6" w:rsidRDefault="003A36C6">
            <w:pPr>
              <w:pStyle w:val="Akapitzlist"/>
              <w:widowControl w:val="0"/>
              <w:ind w:left="0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</w:tr>
      <w:tr w:rsidR="003A36C6" w14:paraId="28ED3D02" w14:textId="77777777" w:rsidTr="00AB045C">
        <w:trPr>
          <w:trHeight w:val="284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4D210" w14:textId="77777777" w:rsidR="003A36C6" w:rsidRDefault="003A36C6" w:rsidP="006E091D">
            <w:pPr>
              <w:pStyle w:val="Akapitzlist"/>
              <w:widowControl w:val="0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B92F2" w14:textId="77777777" w:rsidR="003A36C6" w:rsidRDefault="00CC73FF">
            <w:pPr>
              <w:pStyle w:val="Akapitzlist"/>
              <w:widowControl w:val="0"/>
              <w:ind w:left="0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l-PL"/>
              </w:rPr>
              <w:t>Technologia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10D4F" w14:textId="77777777" w:rsidR="003A36C6" w:rsidRDefault="00CC73FF">
            <w:pPr>
              <w:pStyle w:val="Akapitzlist"/>
              <w:widowControl w:val="0"/>
              <w:ind w:left="0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DLP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83670" w14:textId="77777777" w:rsidR="003A36C6" w:rsidRDefault="003A36C6">
            <w:pPr>
              <w:pStyle w:val="Akapitzlist"/>
              <w:widowControl w:val="0"/>
              <w:ind w:left="0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</w:tr>
      <w:tr w:rsidR="003A36C6" w14:paraId="545F8D62" w14:textId="77777777" w:rsidTr="00AB045C">
        <w:trPr>
          <w:trHeight w:val="284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A32CB" w14:textId="77777777" w:rsidR="003A36C6" w:rsidRDefault="003A36C6" w:rsidP="006E091D">
            <w:pPr>
              <w:pStyle w:val="Akapitzlist"/>
              <w:widowControl w:val="0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B7103" w14:textId="77777777" w:rsidR="003A36C6" w:rsidRPr="00AB045C" w:rsidRDefault="00CC73FF">
            <w:pPr>
              <w:pStyle w:val="Akapitzlist"/>
              <w:widowControl w:val="0"/>
              <w:ind w:left="0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AB045C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Poziom szumu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B3CB4" w14:textId="77777777" w:rsidR="003A36C6" w:rsidRPr="00AB045C" w:rsidRDefault="00CC73FF">
            <w:pPr>
              <w:pStyle w:val="Akapitzlist"/>
              <w:widowControl w:val="0"/>
              <w:ind w:left="0"/>
            </w:pPr>
            <w:r w:rsidRPr="00AB045C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do 40 </w:t>
            </w:r>
            <w:proofErr w:type="spellStart"/>
            <w:r w:rsidRPr="00AB045C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dB</w:t>
            </w:r>
            <w:proofErr w:type="spellEnd"/>
            <w:r w:rsidRPr="00AB045C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 (tryb normalny)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4C392" w14:textId="77777777" w:rsidR="003A36C6" w:rsidRDefault="003A36C6">
            <w:pPr>
              <w:pStyle w:val="Akapitzlist"/>
              <w:widowControl w:val="0"/>
              <w:ind w:left="0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</w:tr>
      <w:tr w:rsidR="003A36C6" w14:paraId="6733F9CF" w14:textId="77777777" w:rsidTr="00AB045C">
        <w:trPr>
          <w:trHeight w:val="284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FBE2B" w14:textId="77777777" w:rsidR="003A36C6" w:rsidRDefault="003A36C6" w:rsidP="006E091D">
            <w:pPr>
              <w:pStyle w:val="Akapitzlist"/>
              <w:widowControl w:val="0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F6219" w14:textId="77777777" w:rsidR="003A36C6" w:rsidRDefault="00CC73FF">
            <w:pPr>
              <w:pStyle w:val="Akapitzlist"/>
              <w:widowControl w:val="0"/>
              <w:ind w:left="0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l-PL"/>
              </w:rPr>
              <w:t>Żywotność źródła światła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310E8" w14:textId="77777777" w:rsidR="003A36C6" w:rsidRDefault="00CC73FF">
            <w:pPr>
              <w:pStyle w:val="Akapitzlist"/>
              <w:widowControl w:val="0"/>
              <w:ind w:left="0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5000h (tryb normalny) 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C541F" w14:textId="77777777" w:rsidR="003A36C6" w:rsidRDefault="003A36C6">
            <w:pPr>
              <w:pStyle w:val="Akapitzlist"/>
              <w:widowControl w:val="0"/>
              <w:ind w:left="0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</w:tr>
      <w:tr w:rsidR="003A36C6" w14:paraId="3EED83AD" w14:textId="77777777" w:rsidTr="00AB045C">
        <w:trPr>
          <w:trHeight w:val="284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35E27" w14:textId="77777777" w:rsidR="003A36C6" w:rsidRDefault="003A36C6" w:rsidP="006E091D">
            <w:pPr>
              <w:pStyle w:val="Akapitzlist"/>
              <w:widowControl w:val="0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2" w:name="_Hlk61440442"/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FE3D9" w14:textId="77777777" w:rsidR="003A36C6" w:rsidRPr="00AB045C" w:rsidRDefault="00CC73FF">
            <w:pPr>
              <w:pStyle w:val="Akapitzlist"/>
              <w:widowControl w:val="0"/>
              <w:ind w:left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pl-PL"/>
              </w:rPr>
            </w:pPr>
            <w:r w:rsidRPr="00AB045C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pl-PL"/>
              </w:rPr>
              <w:t>wejścia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4C1F7" w14:textId="1086105A" w:rsidR="003A36C6" w:rsidRPr="00AB045C" w:rsidRDefault="008224EA">
            <w:pPr>
              <w:pStyle w:val="Akapitzlist"/>
              <w:widowControl w:val="0"/>
              <w:ind w:left="0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pl-PL"/>
              </w:rPr>
            </w:pPr>
            <w:r>
              <w:rPr>
                <w:rFonts w:ascii="Arial" w:hAnsi="Arial" w:cs="Arial"/>
                <w:color w:val="FF0000"/>
                <w:sz w:val="21"/>
                <w:szCs w:val="21"/>
                <w:shd w:val="clear" w:color="auto" w:fill="FFFFFF"/>
              </w:rPr>
              <w:t xml:space="preserve">1x </w:t>
            </w:r>
            <w:r w:rsidR="00CC73FF" w:rsidRPr="00AB045C">
              <w:rPr>
                <w:rFonts w:ascii="Arial" w:hAnsi="Arial" w:cs="Arial"/>
                <w:color w:val="FF0000"/>
                <w:sz w:val="21"/>
                <w:szCs w:val="21"/>
                <w:shd w:val="clear" w:color="auto" w:fill="FFFFFF"/>
              </w:rPr>
              <w:t xml:space="preserve">HDMI, </w:t>
            </w:r>
            <w:r>
              <w:rPr>
                <w:rFonts w:ascii="Arial" w:hAnsi="Arial" w:cs="Arial"/>
                <w:color w:val="FF0000"/>
                <w:sz w:val="21"/>
                <w:szCs w:val="21"/>
                <w:shd w:val="clear" w:color="auto" w:fill="FFFFFF"/>
              </w:rPr>
              <w:t xml:space="preserve">1x </w:t>
            </w:r>
            <w:proofErr w:type="spellStart"/>
            <w:r w:rsidR="00CC73FF" w:rsidRPr="00AB045C">
              <w:rPr>
                <w:rFonts w:ascii="Arial" w:hAnsi="Arial" w:cs="Arial"/>
                <w:color w:val="FF0000"/>
                <w:sz w:val="21"/>
                <w:szCs w:val="21"/>
                <w:shd w:val="clear" w:color="auto" w:fill="FFFFFF"/>
              </w:rPr>
              <w:t>Composite</w:t>
            </w:r>
            <w:proofErr w:type="spellEnd"/>
            <w:r w:rsidR="00CC73FF" w:rsidRPr="00AB045C">
              <w:rPr>
                <w:rFonts w:ascii="Arial" w:hAnsi="Arial" w:cs="Arial"/>
                <w:color w:val="FF0000"/>
                <w:sz w:val="21"/>
                <w:szCs w:val="21"/>
                <w:shd w:val="clear" w:color="auto" w:fill="FFFFFF"/>
              </w:rPr>
              <w:t>-Video,</w:t>
            </w:r>
            <w:r>
              <w:rPr>
                <w:rFonts w:ascii="Arial" w:hAnsi="Arial" w:cs="Arial"/>
                <w:color w:val="FF0000"/>
                <w:sz w:val="21"/>
                <w:szCs w:val="21"/>
                <w:shd w:val="clear" w:color="auto" w:fill="FFFFFF"/>
              </w:rPr>
              <w:t xml:space="preserve"> 1x</w:t>
            </w:r>
            <w:r w:rsidR="00CC73FF" w:rsidRPr="00AB045C">
              <w:rPr>
                <w:rFonts w:ascii="Arial" w:hAnsi="Arial" w:cs="Arial"/>
                <w:color w:val="FF0000"/>
                <w:sz w:val="21"/>
                <w:szCs w:val="21"/>
                <w:shd w:val="clear" w:color="auto" w:fill="FFFFFF"/>
              </w:rPr>
              <w:t xml:space="preserve"> </w:t>
            </w:r>
            <w:r w:rsidR="00CC73FF" w:rsidRPr="00AB045C">
              <w:rPr>
                <w:rFonts w:ascii="Arial" w:hAnsi="Arial" w:cs="Arial"/>
                <w:color w:val="FF0000"/>
                <w:sz w:val="21"/>
                <w:szCs w:val="21"/>
                <w:shd w:val="clear" w:color="auto" w:fill="FFFFFF"/>
              </w:rPr>
              <w:t>VGA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1FB2A" w14:textId="77777777" w:rsidR="003A36C6" w:rsidRDefault="003A36C6">
            <w:pPr>
              <w:pStyle w:val="Akapitzlist"/>
              <w:widowControl w:val="0"/>
              <w:ind w:left="0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</w:tr>
      <w:bookmarkEnd w:id="2"/>
    </w:tbl>
    <w:p w14:paraId="1F96CD96" w14:textId="77777777" w:rsidR="003A36C6" w:rsidRDefault="003A36C6">
      <w:pPr>
        <w:pStyle w:val="Akapitzlist"/>
        <w:ind w:left="142"/>
        <w:rPr>
          <w:rFonts w:ascii="Times New Roman" w:hAnsi="Times New Roman" w:cs="Times New Roman"/>
          <w:b/>
          <w:bCs/>
        </w:rPr>
      </w:pPr>
    </w:p>
    <w:p w14:paraId="7759B13B" w14:textId="77777777" w:rsidR="003A36C6" w:rsidRDefault="00CC73FF">
      <w:pPr>
        <w:pStyle w:val="Akapitzlist"/>
        <w:ind w:left="14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Pomoce dydaktyczne (sprzęt TIK) opisane w niniejszym przedmiocie zamówienia muszą spełniać następujące warunki:</w:t>
      </w:r>
    </w:p>
    <w:p w14:paraId="46F1180C" w14:textId="77777777" w:rsidR="003A36C6" w:rsidRDefault="00CC73FF" w:rsidP="006E091D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posiadać deklarację CE lub równoważny;</w:t>
      </w:r>
    </w:p>
    <w:p w14:paraId="2A3468B1" w14:textId="77777777" w:rsidR="003A36C6" w:rsidRDefault="00CC73FF" w:rsidP="006E091D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posiadać certyfikat ISO 9001 dla producenta lub równoważny;</w:t>
      </w:r>
    </w:p>
    <w:p w14:paraId="37A10A18" w14:textId="77777777" w:rsidR="003A36C6" w:rsidRDefault="00CC73FF" w:rsidP="006E091D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są fabrycznie nowe </w:t>
      </w:r>
      <w:r>
        <w:rPr>
          <w:rFonts w:ascii="Times New Roman" w:hAnsi="Times New Roman" w:cs="Times New Roman"/>
        </w:rPr>
        <w:t>(wyprodukowane nie wcześniej niż 9 miesięcy przed dostawą) i wolne od obciążeń prawami osób trzecich;</w:t>
      </w:r>
    </w:p>
    <w:p w14:paraId="380D129C" w14:textId="77777777" w:rsidR="003A36C6" w:rsidRDefault="00CC73FF" w:rsidP="006E091D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posiadają dołączone niezbędne instrukcje i materiały dotyczące użytkowania, sporządzone w języku polskim;</w:t>
      </w:r>
    </w:p>
    <w:p w14:paraId="688FC6FB" w14:textId="77777777" w:rsidR="003A36C6" w:rsidRDefault="00CC73FF" w:rsidP="006E091D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posiadają okres gwarancji udzielonej przez </w:t>
      </w:r>
      <w:r>
        <w:rPr>
          <w:rFonts w:ascii="Times New Roman" w:hAnsi="Times New Roman" w:cs="Times New Roman"/>
        </w:rPr>
        <w:t>producenta lub dostawcę nie krótszy niż 2 lata;</w:t>
      </w:r>
    </w:p>
    <w:p w14:paraId="6ED182FE" w14:textId="77777777" w:rsidR="003A36C6" w:rsidRDefault="00CC73FF" w:rsidP="006E091D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ramach dostawy Wykonawca zapewni montaż dostarczanego sprzętu, instalację, uruchomienie oraz zintegrowanie zakupionych urządzeń </w:t>
      </w:r>
      <w:r>
        <w:rPr>
          <w:rFonts w:ascii="Times New Roman" w:hAnsi="Times New Roman" w:cs="Times New Roman"/>
        </w:rPr>
        <w:br/>
        <w:t xml:space="preserve">i oprogramowania z infrastrukturą szkolną </w:t>
      </w:r>
    </w:p>
    <w:p w14:paraId="769B351E" w14:textId="77777777" w:rsidR="003A36C6" w:rsidRDefault="00CC73FF" w:rsidP="006E091D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ramach dostawy Wykonawca zapewni</w:t>
      </w:r>
      <w:r>
        <w:rPr>
          <w:rFonts w:ascii="Times New Roman" w:hAnsi="Times New Roman" w:cs="Times New Roman"/>
        </w:rPr>
        <w:t xml:space="preserve"> szkolenia techniczne nauczycieli w zakresie funkcji i obsługi dostarczonych urządzeń i oprogramowania.</w:t>
      </w:r>
    </w:p>
    <w:p w14:paraId="3B51C100" w14:textId="77777777" w:rsidR="003A36C6" w:rsidRDefault="00CC73FF">
      <w:pPr>
        <w:pStyle w:val="Akapitzlist"/>
        <w:ind w:left="14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/>
      </w:r>
    </w:p>
    <w:p w14:paraId="4A65F5A4" w14:textId="77777777" w:rsidR="003A36C6" w:rsidRDefault="00CC73FF">
      <w:pPr>
        <w:pStyle w:val="Akapitzlist"/>
        <w:ind w:left="14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POZOSTAŁE WYMOGI WOBEC URZĄDZEŃ BĘDĄCYCH PRZEDMIOTEM ZAMÓWIENIA:</w:t>
      </w:r>
    </w:p>
    <w:p w14:paraId="448D69D9" w14:textId="77777777" w:rsidR="003A36C6" w:rsidRDefault="00CC73FF">
      <w:pPr>
        <w:pStyle w:val="Akapitzlist"/>
        <w:ind w:left="14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Zasady montażu urządzeń:</w:t>
      </w:r>
    </w:p>
    <w:p w14:paraId="00227870" w14:textId="77777777" w:rsidR="003A36C6" w:rsidRDefault="00CC73FF" w:rsidP="006E091D">
      <w:pPr>
        <w:pStyle w:val="Akapitzlist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Przewody niezbędne do prawidłowego działania zainstalowanych</w:t>
      </w:r>
      <w:r>
        <w:rPr>
          <w:rFonts w:ascii="Times New Roman" w:hAnsi="Times New Roman" w:cs="Times New Roman"/>
        </w:rPr>
        <w:t xml:space="preserve"> urządzeń mają być umieszczone w plastikowych korytkach – osłonach, przytwierdzonych w sposób trwały do ściany,</w:t>
      </w:r>
    </w:p>
    <w:p w14:paraId="4573028E" w14:textId="77777777" w:rsidR="003A36C6" w:rsidRDefault="00CC73FF" w:rsidP="006E091D">
      <w:pPr>
        <w:pStyle w:val="Akapitzlist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Koszt materiałów związanych z montażem oraz innych materiałów niezbędnych do przeprowadzenia instalacji ponosi Wykonawca,</w:t>
      </w:r>
    </w:p>
    <w:p w14:paraId="6835DF52" w14:textId="77777777" w:rsidR="003A36C6" w:rsidRDefault="00CC73FF" w:rsidP="006E091D">
      <w:pPr>
        <w:pStyle w:val="Akapitzlist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zapewni bezp</w:t>
      </w:r>
      <w:r>
        <w:rPr>
          <w:rFonts w:ascii="Times New Roman" w:hAnsi="Times New Roman" w:cs="Times New Roman"/>
        </w:rPr>
        <w:t>ieczne warunki realizacji dostaw, w szczególności podczas prowadzenia montażu dostarczanego sprzętu i przestrzegania przepisów bhp,</w:t>
      </w:r>
    </w:p>
    <w:p w14:paraId="75C53DEE" w14:textId="77777777" w:rsidR="003A36C6" w:rsidRDefault="00CC73FF" w:rsidP="006E091D">
      <w:pPr>
        <w:pStyle w:val="Akapitzlist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zabezpieczy pomieszczenia (w których będzie odbywał się montaż dostarczonego wyposażenia) w taki sposób, aby w tra</w:t>
      </w:r>
      <w:r>
        <w:rPr>
          <w:rFonts w:ascii="Times New Roman" w:hAnsi="Times New Roman" w:cs="Times New Roman"/>
        </w:rPr>
        <w:t>kcie dostawy, oraz montażu nie uszkodzić elementów pracowni lekcyjnych, w tym ścian, podłóg,</w:t>
      </w:r>
    </w:p>
    <w:p w14:paraId="2AE5B7F1" w14:textId="77777777" w:rsidR="003A36C6" w:rsidRDefault="00CC73FF" w:rsidP="006E091D">
      <w:pPr>
        <w:pStyle w:val="Akapitzlist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uporządkuje pracownie lekcyjne po przeprowadzonych w nich pracach montażowych,</w:t>
      </w:r>
    </w:p>
    <w:p w14:paraId="49CE625B" w14:textId="77777777" w:rsidR="003A36C6" w:rsidRDefault="003A36C6">
      <w:pPr>
        <w:pStyle w:val="Akapitzlist"/>
        <w:ind w:left="142"/>
        <w:rPr>
          <w:rFonts w:ascii="Times New Roman" w:hAnsi="Times New Roman" w:cs="Times New Roman"/>
          <w:b/>
          <w:bCs/>
        </w:rPr>
      </w:pPr>
    </w:p>
    <w:p w14:paraId="0DA013AE" w14:textId="77777777" w:rsidR="003A36C6" w:rsidRDefault="003A36C6">
      <w:pPr>
        <w:pStyle w:val="Akapitzlist"/>
        <w:ind w:left="142"/>
        <w:rPr>
          <w:rFonts w:ascii="Times New Roman" w:hAnsi="Times New Roman" w:cs="Times New Roman"/>
          <w:b/>
          <w:bCs/>
        </w:rPr>
      </w:pPr>
    </w:p>
    <w:p w14:paraId="511FACC9" w14:textId="77777777" w:rsidR="003A36C6" w:rsidRDefault="003A36C6">
      <w:pPr>
        <w:pStyle w:val="Akapitzlist"/>
        <w:ind w:left="142"/>
        <w:rPr>
          <w:rFonts w:ascii="Times New Roman" w:hAnsi="Times New Roman" w:cs="Times New Roman"/>
          <w:b/>
          <w:bCs/>
        </w:rPr>
      </w:pPr>
    </w:p>
    <w:p w14:paraId="47348C29" w14:textId="77777777" w:rsidR="003A36C6" w:rsidRDefault="003A36C6">
      <w:pPr>
        <w:pStyle w:val="Akapitzlist"/>
        <w:ind w:left="142"/>
        <w:rPr>
          <w:rFonts w:ascii="Times New Roman" w:hAnsi="Times New Roman" w:cs="Times New Roman"/>
          <w:b/>
          <w:bCs/>
        </w:rPr>
      </w:pPr>
    </w:p>
    <w:p w14:paraId="45F1E560" w14:textId="77777777" w:rsidR="003A36C6" w:rsidRDefault="00CC73F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RÓWNOWAŻNOŚĆ:</w:t>
      </w:r>
    </w:p>
    <w:p w14:paraId="6BF95D9A" w14:textId="77777777" w:rsidR="003A36C6" w:rsidRDefault="00CC73FF">
      <w:pPr>
        <w:tabs>
          <w:tab w:val="left" w:pos="425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Oprogramowanie Windows 10 Pro 64-bit - opis równoważnośc</w:t>
      </w:r>
      <w:r>
        <w:rPr>
          <w:rFonts w:ascii="Times New Roman" w:hAnsi="Times New Roman" w:cs="Times New Roman"/>
          <w:b/>
          <w:bCs/>
        </w:rPr>
        <w:t>i:</w:t>
      </w:r>
    </w:p>
    <w:p w14:paraId="5888D2F5" w14:textId="77777777" w:rsidR="003A36C6" w:rsidRDefault="003A36C6">
      <w:pPr>
        <w:pStyle w:val="Akapitzlist"/>
        <w:rPr>
          <w:rFonts w:ascii="Times New Roman" w:hAnsi="Times New Roman" w:cs="Times New Roman"/>
          <w:b/>
          <w:bCs/>
        </w:rPr>
      </w:pPr>
    </w:p>
    <w:p w14:paraId="1411DE25" w14:textId="77777777" w:rsidR="003A36C6" w:rsidRDefault="00CC73FF" w:rsidP="006E091D">
      <w:pPr>
        <w:pStyle w:val="Akapitzlist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Dostępne dwa rodzaje graficznego interfejsu użytkownika:</w:t>
      </w:r>
    </w:p>
    <w:p w14:paraId="0C83DC74" w14:textId="77777777" w:rsidR="003A36C6" w:rsidRDefault="00CC73FF" w:rsidP="006E091D">
      <w:pPr>
        <w:pStyle w:val="Akapitzlist"/>
        <w:numPr>
          <w:ilvl w:val="0"/>
          <w:numId w:val="11"/>
        </w:numPr>
        <w:ind w:left="8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Klasyczny, umożliwiający obsługę przy pomocy klawiatury i myszy,</w:t>
      </w:r>
    </w:p>
    <w:p w14:paraId="39AD0BA8" w14:textId="77777777" w:rsidR="003A36C6" w:rsidRDefault="00CC73FF" w:rsidP="006E091D">
      <w:pPr>
        <w:pStyle w:val="Akapitzlist"/>
        <w:numPr>
          <w:ilvl w:val="0"/>
          <w:numId w:val="12"/>
        </w:numPr>
        <w:ind w:left="8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Dotykowy umożliwiający sterowanie dotykiem na urządzeniach typu tablet lub monitorach dotykowych,</w:t>
      </w:r>
    </w:p>
    <w:p w14:paraId="3EA50ABE" w14:textId="77777777" w:rsidR="003A36C6" w:rsidRDefault="00CC73FF" w:rsidP="006E091D">
      <w:pPr>
        <w:pStyle w:val="Akapitzlist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Interfejsy </w:t>
      </w:r>
      <w:r>
        <w:rPr>
          <w:rFonts w:ascii="Times New Roman" w:hAnsi="Times New Roman" w:cs="Times New Roman"/>
        </w:rPr>
        <w:t>użytkownika dostępne w wielu językach do wyboru – w tym Polskim i Angielskim,</w:t>
      </w:r>
    </w:p>
    <w:p w14:paraId="5C99E547" w14:textId="77777777" w:rsidR="003A36C6" w:rsidRDefault="00CC73FF" w:rsidP="006E091D">
      <w:pPr>
        <w:pStyle w:val="Akapitzlist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Zlokalizowane w języku polskim, co najmniej następujące elementy: menu, odtwarzacz multimediów, pomoc, komunikaty systemowe,</w:t>
      </w:r>
    </w:p>
    <w:p w14:paraId="16FDAEDC" w14:textId="77777777" w:rsidR="003A36C6" w:rsidRDefault="00CC73FF" w:rsidP="006E091D">
      <w:pPr>
        <w:pStyle w:val="Akapitzlist"/>
        <w:numPr>
          <w:ilvl w:val="0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Wbudowany system pomocy w języku polskim;</w:t>
      </w:r>
    </w:p>
    <w:p w14:paraId="1D29EE23" w14:textId="77777777" w:rsidR="003A36C6" w:rsidRDefault="00CC73FF" w:rsidP="006E091D">
      <w:pPr>
        <w:pStyle w:val="Akapitzlist"/>
        <w:numPr>
          <w:ilvl w:val="0"/>
          <w:numId w:val="1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Graficzne środowisko instalacji i konfiguracji dostępne w języku polskim,</w:t>
      </w:r>
    </w:p>
    <w:p w14:paraId="6CA181BD" w14:textId="77777777" w:rsidR="003A36C6" w:rsidRDefault="00CC73FF" w:rsidP="006E091D">
      <w:pPr>
        <w:pStyle w:val="Akapitzlist"/>
        <w:numPr>
          <w:ilvl w:val="0"/>
          <w:numId w:val="1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Funkcje związane z obsługą komputerów typu tablet, z wbudowanym modułem „uczenia się” pisma użytkownika – obsługa języka polskiego.</w:t>
      </w:r>
    </w:p>
    <w:p w14:paraId="0AFB2560" w14:textId="77777777" w:rsidR="003A36C6" w:rsidRDefault="00CC73FF" w:rsidP="006E091D">
      <w:pPr>
        <w:pStyle w:val="Akapitzlist"/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Funkcjonalność rozpoznawania mowy, pozwalającą na </w:t>
      </w:r>
      <w:r>
        <w:rPr>
          <w:rFonts w:ascii="Times New Roman" w:hAnsi="Times New Roman" w:cs="Times New Roman"/>
        </w:rPr>
        <w:t>sterowanie komputerem głosowo, wraz z modułem „uczenia się” głosu użytkownika.</w:t>
      </w:r>
    </w:p>
    <w:p w14:paraId="5FD59523" w14:textId="77777777" w:rsidR="003A36C6" w:rsidRDefault="00CC73FF" w:rsidP="006E091D">
      <w:pPr>
        <w:pStyle w:val="Akapitzlist"/>
        <w:numPr>
          <w:ilvl w:val="0"/>
          <w:numId w:val="1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Możliwość dokonywania bezpłatnych aktualizacji i poprawek w ramach wersji systemu operacyjnego poprzez Internet, mechanizmem udostępnianym przez</w:t>
      </w:r>
    </w:p>
    <w:p w14:paraId="1FC74193" w14:textId="77777777" w:rsidR="003A36C6" w:rsidRDefault="00CC73FF" w:rsidP="006E091D">
      <w:pPr>
        <w:pStyle w:val="Akapitzlist"/>
        <w:numPr>
          <w:ilvl w:val="0"/>
          <w:numId w:val="2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producenta systemu z możliwością</w:t>
      </w:r>
      <w:r>
        <w:rPr>
          <w:rFonts w:ascii="Times New Roman" w:hAnsi="Times New Roman" w:cs="Times New Roman"/>
        </w:rPr>
        <w:t xml:space="preserve"> wyboru instalowanych poprawek oraz mechanizmem sprawdzającym, które z poprawek są potrzebne,</w:t>
      </w:r>
    </w:p>
    <w:p w14:paraId="3A2B606C" w14:textId="77777777" w:rsidR="003A36C6" w:rsidRDefault="00CC73FF" w:rsidP="006E091D">
      <w:pPr>
        <w:pStyle w:val="Akapitzlist"/>
        <w:numPr>
          <w:ilvl w:val="0"/>
          <w:numId w:val="2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Możliwość dokonywania aktualizacji i poprawek systemu poprzez mechanizm zarządzany przez administratora systemu Zamawiającego,</w:t>
      </w:r>
    </w:p>
    <w:p w14:paraId="2D1ED5AB" w14:textId="77777777" w:rsidR="003A36C6" w:rsidRDefault="00CC73FF" w:rsidP="006E091D">
      <w:pPr>
        <w:pStyle w:val="Akapitzlist"/>
        <w:numPr>
          <w:ilvl w:val="0"/>
          <w:numId w:val="2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Dostępność bezpłatnych biuletynów b</w:t>
      </w:r>
      <w:r>
        <w:rPr>
          <w:rFonts w:ascii="Times New Roman" w:hAnsi="Times New Roman" w:cs="Times New Roman"/>
        </w:rPr>
        <w:t>ezpieczeństwa związanych z działaniem systemu operacyjnego,</w:t>
      </w:r>
    </w:p>
    <w:p w14:paraId="12F7D113" w14:textId="77777777" w:rsidR="003A36C6" w:rsidRDefault="00CC73FF" w:rsidP="006E091D">
      <w:pPr>
        <w:pStyle w:val="Akapitzlist"/>
        <w:numPr>
          <w:ilvl w:val="0"/>
          <w:numId w:val="2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Wbudowana zapora internetowa (firewall) dla ochrony połączeń internetowych; zintegrowana z systemem konsola do zarządzania ustawieniami zapory i regułami IP v4 i v6;</w:t>
      </w:r>
    </w:p>
    <w:p w14:paraId="481C721C" w14:textId="77777777" w:rsidR="003A36C6" w:rsidRDefault="00CC73FF" w:rsidP="006E091D">
      <w:pPr>
        <w:pStyle w:val="Akapitzlist"/>
        <w:numPr>
          <w:ilvl w:val="0"/>
          <w:numId w:val="2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Wbudowane mechanizmy ochrony a</w:t>
      </w:r>
      <w:r>
        <w:rPr>
          <w:rFonts w:ascii="Times New Roman" w:hAnsi="Times New Roman" w:cs="Times New Roman"/>
        </w:rPr>
        <w:t>ntywirusowej i przeciw złośliwemu oprogramowaniu z zapewnionymi bezpłatnymi aktualizacjami,</w:t>
      </w:r>
    </w:p>
    <w:p w14:paraId="06527C75" w14:textId="77777777" w:rsidR="003A36C6" w:rsidRDefault="00CC73FF" w:rsidP="006E091D">
      <w:pPr>
        <w:pStyle w:val="Akapitzlist"/>
        <w:numPr>
          <w:ilvl w:val="0"/>
          <w:numId w:val="2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Wsparcie dla większości powszechnie używanych urządzeń peryferyjnych (drukarek, urządzeń sieciowych, standardów USB, </w:t>
      </w:r>
      <w:proofErr w:type="spellStart"/>
      <w:r>
        <w:rPr>
          <w:rFonts w:ascii="Times New Roman" w:hAnsi="Times New Roman" w:cs="Times New Roman"/>
        </w:rPr>
        <w:t>Plug&amp;Play</w:t>
      </w:r>
      <w:proofErr w:type="spellEnd"/>
      <w:r>
        <w:rPr>
          <w:rFonts w:ascii="Times New Roman" w:hAnsi="Times New Roman" w:cs="Times New Roman"/>
        </w:rPr>
        <w:t>, Wi-Fi),</w:t>
      </w:r>
    </w:p>
    <w:p w14:paraId="257D57A4" w14:textId="77777777" w:rsidR="003A36C6" w:rsidRDefault="00CC73FF" w:rsidP="006E091D">
      <w:pPr>
        <w:pStyle w:val="Akapitzlist"/>
        <w:numPr>
          <w:ilvl w:val="0"/>
          <w:numId w:val="2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Funkcjonalność automatycznej</w:t>
      </w:r>
      <w:r>
        <w:rPr>
          <w:rFonts w:ascii="Times New Roman" w:hAnsi="Times New Roman" w:cs="Times New Roman"/>
        </w:rPr>
        <w:t xml:space="preserve"> zmiany domyślnej drukarki w zależności od sieci, do której podłączony jest komputer,</w:t>
      </w:r>
    </w:p>
    <w:p w14:paraId="5497FED3" w14:textId="77777777" w:rsidR="003A36C6" w:rsidRDefault="00CC73FF" w:rsidP="006E091D">
      <w:pPr>
        <w:pStyle w:val="Akapitzlist"/>
        <w:numPr>
          <w:ilvl w:val="0"/>
          <w:numId w:val="2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Możliwość zarządzania stacją roboczą poprzez polityki grupowe – przez politykę rozumiemy zestaw reguł definiujących lub ograniczających funkcjonalność systemu lub aplikac</w:t>
      </w:r>
      <w:r>
        <w:rPr>
          <w:rFonts w:ascii="Times New Roman" w:hAnsi="Times New Roman" w:cs="Times New Roman"/>
        </w:rPr>
        <w:t>ji,</w:t>
      </w:r>
    </w:p>
    <w:p w14:paraId="6617D318" w14:textId="77777777" w:rsidR="003A36C6" w:rsidRDefault="00CC73FF" w:rsidP="006E091D">
      <w:pPr>
        <w:pStyle w:val="Akapitzlist"/>
        <w:numPr>
          <w:ilvl w:val="0"/>
          <w:numId w:val="2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Rozbudowane, definiowalne polityki bezpieczeństwa – polityki dla systemu operacyjnego i dla wskazanych aplikacji,</w:t>
      </w:r>
    </w:p>
    <w:p w14:paraId="3B0A35E2" w14:textId="77777777" w:rsidR="003A36C6" w:rsidRDefault="00CC73FF" w:rsidP="006E091D">
      <w:pPr>
        <w:pStyle w:val="Akapitzlist"/>
        <w:numPr>
          <w:ilvl w:val="0"/>
          <w:numId w:val="2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Możliwość zdalnej automatycznej instalacji, konfiguracji, administrowania oraz aktualizowania systemu, zgodnie z określonymi uprawnieniami</w:t>
      </w:r>
      <w:r>
        <w:rPr>
          <w:rFonts w:ascii="Times New Roman" w:hAnsi="Times New Roman" w:cs="Times New Roman"/>
        </w:rPr>
        <w:t xml:space="preserve"> poprzez polityki grupowe,</w:t>
      </w:r>
    </w:p>
    <w:p w14:paraId="11C1E3BD" w14:textId="77777777" w:rsidR="003A36C6" w:rsidRDefault="00CC73FF" w:rsidP="006E091D">
      <w:pPr>
        <w:pStyle w:val="Akapitzlist"/>
        <w:numPr>
          <w:ilvl w:val="0"/>
          <w:numId w:val="3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Zabezpieczony hasłem hierarchiczny dostęp do systemu, konta i profile użytkowników zarządzane zdalnie; praca systemu w trybie ochrony kont użytkowników.</w:t>
      </w:r>
    </w:p>
    <w:p w14:paraId="564A8BD2" w14:textId="77777777" w:rsidR="003A36C6" w:rsidRDefault="00CC73FF" w:rsidP="006E091D">
      <w:pPr>
        <w:pStyle w:val="Akapitzlist"/>
        <w:numPr>
          <w:ilvl w:val="0"/>
          <w:numId w:val="3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Zintegrowany z systemem moduł wyszukiwania informacji (plików różnego typu, </w:t>
      </w:r>
      <w:r>
        <w:rPr>
          <w:rFonts w:ascii="Times New Roman" w:hAnsi="Times New Roman" w:cs="Times New Roman"/>
        </w:rPr>
        <w:t>tekstów, metadanych) dostępny z kilku poziomów poziom menu, poziom otwartego okna systemu operacyjnego; system wyszukiwania oparty na konfigurowalnym przez użytkownika module indeksacji zasobów lokalnych,</w:t>
      </w:r>
    </w:p>
    <w:p w14:paraId="04E2E00B" w14:textId="77777777" w:rsidR="003A36C6" w:rsidRDefault="00CC73FF" w:rsidP="006E091D">
      <w:pPr>
        <w:pStyle w:val="Akapitzlist"/>
        <w:numPr>
          <w:ilvl w:val="0"/>
          <w:numId w:val="3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Zintegrowany z systemem operacyjnym moduł </w:t>
      </w:r>
      <w:r>
        <w:rPr>
          <w:rFonts w:ascii="Times New Roman" w:hAnsi="Times New Roman" w:cs="Times New Roman"/>
        </w:rPr>
        <w:t>synchronizacji komputera z urządzeniami zewnętrznymi.</w:t>
      </w:r>
    </w:p>
    <w:p w14:paraId="0EB9B6ED" w14:textId="77777777" w:rsidR="003A36C6" w:rsidRDefault="00CC73FF" w:rsidP="006E091D">
      <w:pPr>
        <w:pStyle w:val="Akapitzlist"/>
        <w:numPr>
          <w:ilvl w:val="0"/>
          <w:numId w:val="33"/>
        </w:numPr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Obsługa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standardu</w:t>
      </w:r>
      <w:proofErr w:type="spellEnd"/>
      <w:r>
        <w:rPr>
          <w:rFonts w:ascii="Times New Roman" w:hAnsi="Times New Roman" w:cs="Times New Roman"/>
          <w:lang w:val="en-US"/>
        </w:rPr>
        <w:t xml:space="preserve"> NFC (near field communication),</w:t>
      </w:r>
    </w:p>
    <w:p w14:paraId="05AB6D08" w14:textId="77777777" w:rsidR="003A36C6" w:rsidRDefault="00CC73FF" w:rsidP="006E091D">
      <w:pPr>
        <w:pStyle w:val="Akapitzlist"/>
        <w:numPr>
          <w:ilvl w:val="0"/>
          <w:numId w:val="3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Możliwość przystosowania stanowiska dla osób niepełnosprawnych (np. słabowidzących);</w:t>
      </w:r>
    </w:p>
    <w:p w14:paraId="1C827199" w14:textId="77777777" w:rsidR="003A36C6" w:rsidRDefault="00CC73FF" w:rsidP="006E091D">
      <w:pPr>
        <w:pStyle w:val="Akapitzlist"/>
        <w:numPr>
          <w:ilvl w:val="0"/>
          <w:numId w:val="3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Wsparcie dla IPSEC oparte na politykach – wdrażanie IPSEC oparte na</w:t>
      </w:r>
      <w:r>
        <w:rPr>
          <w:rFonts w:ascii="Times New Roman" w:hAnsi="Times New Roman" w:cs="Times New Roman"/>
        </w:rPr>
        <w:t xml:space="preserve"> zestawach</w:t>
      </w:r>
    </w:p>
    <w:p w14:paraId="534CBC12" w14:textId="77777777" w:rsidR="003A36C6" w:rsidRDefault="00CC73FF" w:rsidP="006E091D">
      <w:pPr>
        <w:pStyle w:val="Akapitzlist"/>
        <w:numPr>
          <w:ilvl w:val="0"/>
          <w:numId w:val="3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reguł definiujących ustawienia zarządzanych w sposób centralny;</w:t>
      </w:r>
    </w:p>
    <w:p w14:paraId="41D7CEF0" w14:textId="77777777" w:rsidR="003A36C6" w:rsidRDefault="00CC73FF" w:rsidP="006E091D">
      <w:pPr>
        <w:pStyle w:val="Akapitzlist"/>
        <w:numPr>
          <w:ilvl w:val="0"/>
          <w:numId w:val="3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Automatyczne występowanie i używanie (wystawianie) certyfikatów PKI X.509;</w:t>
      </w:r>
    </w:p>
    <w:p w14:paraId="0F2AA335" w14:textId="77777777" w:rsidR="003A36C6" w:rsidRDefault="00CC73FF" w:rsidP="006E091D">
      <w:pPr>
        <w:pStyle w:val="Akapitzlist"/>
        <w:numPr>
          <w:ilvl w:val="0"/>
          <w:numId w:val="3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Mechanizmy logowania do domeny w oparciu o:</w:t>
      </w:r>
    </w:p>
    <w:p w14:paraId="71C3EFCF" w14:textId="77777777" w:rsidR="003A36C6" w:rsidRDefault="00CC73FF" w:rsidP="006E091D">
      <w:pPr>
        <w:pStyle w:val="Akapitzlist"/>
        <w:numPr>
          <w:ilvl w:val="0"/>
          <w:numId w:val="39"/>
        </w:numPr>
        <w:ind w:left="8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Login i hasło,</w:t>
      </w:r>
    </w:p>
    <w:p w14:paraId="04D3C3F3" w14:textId="77777777" w:rsidR="003A36C6" w:rsidRDefault="00CC73FF" w:rsidP="006E091D">
      <w:pPr>
        <w:pStyle w:val="Akapitzlist"/>
        <w:numPr>
          <w:ilvl w:val="0"/>
          <w:numId w:val="40"/>
        </w:numPr>
        <w:ind w:left="8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Karty z certyfikatami (</w:t>
      </w:r>
      <w:proofErr w:type="spellStart"/>
      <w:r>
        <w:rPr>
          <w:rFonts w:ascii="Times New Roman" w:hAnsi="Times New Roman" w:cs="Times New Roman"/>
        </w:rPr>
        <w:t>smartcard</w:t>
      </w:r>
      <w:proofErr w:type="spellEnd"/>
      <w:r>
        <w:rPr>
          <w:rFonts w:ascii="Times New Roman" w:hAnsi="Times New Roman" w:cs="Times New Roman"/>
        </w:rPr>
        <w:t>),</w:t>
      </w:r>
    </w:p>
    <w:p w14:paraId="4B10FC8C" w14:textId="77777777" w:rsidR="003A36C6" w:rsidRDefault="00CC73FF" w:rsidP="006E091D">
      <w:pPr>
        <w:pStyle w:val="Akapitzlist"/>
        <w:numPr>
          <w:ilvl w:val="0"/>
          <w:numId w:val="41"/>
        </w:numPr>
        <w:ind w:left="8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Wirtualne ka</w:t>
      </w:r>
      <w:r>
        <w:rPr>
          <w:rFonts w:ascii="Times New Roman" w:hAnsi="Times New Roman" w:cs="Times New Roman"/>
        </w:rPr>
        <w:t>rty (logowanie w oparciu o certyfikat chroniony poprzez moduł TPM),</w:t>
      </w:r>
    </w:p>
    <w:p w14:paraId="65B55455" w14:textId="77777777" w:rsidR="003A36C6" w:rsidRDefault="00CC73FF" w:rsidP="006E091D">
      <w:pPr>
        <w:pStyle w:val="Akapitzlist"/>
        <w:numPr>
          <w:ilvl w:val="0"/>
          <w:numId w:val="4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Mechanizmy wieloelementowego uwierzytelniania.</w:t>
      </w:r>
    </w:p>
    <w:p w14:paraId="78713A09" w14:textId="77777777" w:rsidR="003A36C6" w:rsidRDefault="00CC73FF" w:rsidP="006E091D">
      <w:pPr>
        <w:pStyle w:val="Akapitzlist"/>
        <w:numPr>
          <w:ilvl w:val="0"/>
          <w:numId w:val="4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Wsparcie do uwierzytelnienia urządzenia na bazie certyfikatu,</w:t>
      </w:r>
    </w:p>
    <w:p w14:paraId="2ACC6076" w14:textId="77777777" w:rsidR="003A36C6" w:rsidRDefault="00CC73FF" w:rsidP="006E091D">
      <w:pPr>
        <w:pStyle w:val="Akapitzlist"/>
        <w:numPr>
          <w:ilvl w:val="0"/>
          <w:numId w:val="4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Wsparcie wbudowanej zapory ogniowej dla Internet </w:t>
      </w:r>
      <w:proofErr w:type="spellStart"/>
      <w:r>
        <w:rPr>
          <w:rFonts w:ascii="Times New Roman" w:hAnsi="Times New Roman" w:cs="Times New Roman"/>
        </w:rPr>
        <w:t>Key</w:t>
      </w:r>
      <w:proofErr w:type="spellEnd"/>
      <w:r>
        <w:rPr>
          <w:rFonts w:ascii="Times New Roman" w:hAnsi="Times New Roman" w:cs="Times New Roman"/>
        </w:rPr>
        <w:t xml:space="preserve"> Exchange v. 2 (IKEv2) dla </w:t>
      </w:r>
      <w:r>
        <w:rPr>
          <w:rFonts w:ascii="Times New Roman" w:hAnsi="Times New Roman" w:cs="Times New Roman"/>
        </w:rPr>
        <w:t xml:space="preserve">warstwy transportowej </w:t>
      </w:r>
      <w:proofErr w:type="spellStart"/>
      <w:r>
        <w:rPr>
          <w:rFonts w:ascii="Times New Roman" w:hAnsi="Times New Roman" w:cs="Times New Roman"/>
        </w:rPr>
        <w:t>IPsec</w:t>
      </w:r>
      <w:proofErr w:type="spellEnd"/>
      <w:r>
        <w:rPr>
          <w:rFonts w:ascii="Times New Roman" w:hAnsi="Times New Roman" w:cs="Times New Roman"/>
        </w:rPr>
        <w:t>,</w:t>
      </w:r>
    </w:p>
    <w:p w14:paraId="7D9D45A3" w14:textId="77777777" w:rsidR="003A36C6" w:rsidRDefault="00CC73FF" w:rsidP="006E091D">
      <w:pPr>
        <w:pStyle w:val="Akapitzlist"/>
        <w:numPr>
          <w:ilvl w:val="0"/>
          <w:numId w:val="4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Wbudowane narzędzia służące do administracji, do wykonywania kopii zapasowych polityk i ich odtwarzania oraz generowania raportów z ustawień polityk;</w:t>
      </w:r>
    </w:p>
    <w:p w14:paraId="158575F4" w14:textId="77777777" w:rsidR="003A36C6" w:rsidRDefault="00CC73FF" w:rsidP="006E091D">
      <w:pPr>
        <w:pStyle w:val="Akapitzlist"/>
        <w:numPr>
          <w:ilvl w:val="0"/>
          <w:numId w:val="4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Wsparcie dla środowisk Java i .NET Framework 4.x – możliwość uruchomienia apl</w:t>
      </w:r>
      <w:r>
        <w:rPr>
          <w:rFonts w:ascii="Times New Roman" w:hAnsi="Times New Roman" w:cs="Times New Roman"/>
        </w:rPr>
        <w:t>ikacji działających we wskazanych środowiskach,</w:t>
      </w:r>
    </w:p>
    <w:p w14:paraId="3C0ACF4F" w14:textId="77777777" w:rsidR="003A36C6" w:rsidRDefault="00CC73FF" w:rsidP="006E091D">
      <w:pPr>
        <w:pStyle w:val="Akapitzlist"/>
        <w:numPr>
          <w:ilvl w:val="0"/>
          <w:numId w:val="4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Wsparcie dla JScript i </w:t>
      </w:r>
      <w:proofErr w:type="spellStart"/>
      <w:r>
        <w:rPr>
          <w:rFonts w:ascii="Times New Roman" w:hAnsi="Times New Roman" w:cs="Times New Roman"/>
        </w:rPr>
        <w:t>VBScript</w:t>
      </w:r>
      <w:proofErr w:type="spellEnd"/>
      <w:r>
        <w:rPr>
          <w:rFonts w:ascii="Times New Roman" w:hAnsi="Times New Roman" w:cs="Times New Roman"/>
        </w:rPr>
        <w:t xml:space="preserve"> – możliwość uruchamiania interpretera poleceń,</w:t>
      </w:r>
    </w:p>
    <w:p w14:paraId="05BFCFFC" w14:textId="77777777" w:rsidR="003A36C6" w:rsidRDefault="00CC73FF" w:rsidP="006E091D">
      <w:pPr>
        <w:pStyle w:val="Akapitzlist"/>
        <w:numPr>
          <w:ilvl w:val="0"/>
          <w:numId w:val="4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Zdalna pomoc i współdzielenie aplikacji – możliwość zdalnego przejęcia sesji zalogowanego użytkownika celem rozwiązania problemu </w:t>
      </w:r>
      <w:r>
        <w:rPr>
          <w:rFonts w:ascii="Times New Roman" w:hAnsi="Times New Roman" w:cs="Times New Roman"/>
        </w:rPr>
        <w:t>z komputerem,</w:t>
      </w:r>
    </w:p>
    <w:p w14:paraId="2A9AB88F" w14:textId="77777777" w:rsidR="003A36C6" w:rsidRDefault="00CC73FF" w:rsidP="006E091D">
      <w:pPr>
        <w:pStyle w:val="Akapitzlist"/>
        <w:numPr>
          <w:ilvl w:val="0"/>
          <w:numId w:val="4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Rozwiązanie służące do automatycznego zbudowania obrazu systemu wraz z aplikacjami. Obraz systemu służyć ma do automatycznego upowszechnienia systemu</w:t>
      </w:r>
    </w:p>
    <w:p w14:paraId="0CA720C4" w14:textId="77777777" w:rsidR="003A36C6" w:rsidRDefault="00CC73FF" w:rsidP="006E091D">
      <w:pPr>
        <w:pStyle w:val="Akapitzlist"/>
        <w:numPr>
          <w:ilvl w:val="0"/>
          <w:numId w:val="5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operacyjnego inicjowanego i wykonywanego w całości poprzez sieć komputerową,</w:t>
      </w:r>
    </w:p>
    <w:p w14:paraId="02A0B861" w14:textId="77777777" w:rsidR="003A36C6" w:rsidRDefault="00CC73FF" w:rsidP="006E091D">
      <w:pPr>
        <w:pStyle w:val="Akapitzlist"/>
        <w:numPr>
          <w:ilvl w:val="0"/>
          <w:numId w:val="5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Rozwiązanie ma umożliwiające wdrożenie nowego obrazu poprzez zdalną instalację,</w:t>
      </w:r>
    </w:p>
    <w:p w14:paraId="6ACE050D" w14:textId="77777777" w:rsidR="003A36C6" w:rsidRDefault="00CC73FF" w:rsidP="006E091D">
      <w:pPr>
        <w:pStyle w:val="Akapitzlist"/>
        <w:numPr>
          <w:ilvl w:val="0"/>
          <w:numId w:val="5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Transakcyjny system plików pozwalający na stosowanie przydziałów (ang. </w:t>
      </w:r>
      <w:proofErr w:type="spellStart"/>
      <w:r>
        <w:rPr>
          <w:rFonts w:ascii="Times New Roman" w:hAnsi="Times New Roman" w:cs="Times New Roman"/>
        </w:rPr>
        <w:t>quota</w:t>
      </w:r>
      <w:proofErr w:type="spellEnd"/>
      <w:r>
        <w:rPr>
          <w:rFonts w:ascii="Times New Roman" w:hAnsi="Times New Roman" w:cs="Times New Roman"/>
        </w:rPr>
        <w:t>) na dysku dla użytkowników oraz zapewniający większą niezawodność i pozwalający tworzyć kopie zapas</w:t>
      </w:r>
      <w:r>
        <w:rPr>
          <w:rFonts w:ascii="Times New Roman" w:hAnsi="Times New Roman" w:cs="Times New Roman"/>
        </w:rPr>
        <w:t>owe,</w:t>
      </w:r>
    </w:p>
    <w:p w14:paraId="7CA4BD2E" w14:textId="77777777" w:rsidR="003A36C6" w:rsidRDefault="00CC73FF" w:rsidP="006E091D">
      <w:pPr>
        <w:pStyle w:val="Akapitzlist"/>
        <w:numPr>
          <w:ilvl w:val="0"/>
          <w:numId w:val="5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Zarządzanie kontami użytkowników sieci oraz urządzeniami sieciowymi tj. drukarki, modemy, woluminy dyskowe, usługi katalogowe</w:t>
      </w:r>
    </w:p>
    <w:p w14:paraId="56FA8F69" w14:textId="77777777" w:rsidR="003A36C6" w:rsidRDefault="00CC73FF" w:rsidP="006E091D">
      <w:pPr>
        <w:pStyle w:val="Akapitzlist"/>
        <w:numPr>
          <w:ilvl w:val="0"/>
          <w:numId w:val="5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Oprogramowanie dla tworzenia kopii zapasowych (Backup); automatyczne wykonywanie kopii plików z możliwością automatycznego pr</w:t>
      </w:r>
      <w:r>
        <w:rPr>
          <w:rFonts w:ascii="Times New Roman" w:hAnsi="Times New Roman" w:cs="Times New Roman"/>
        </w:rPr>
        <w:t>zywrócenia wersji wcześniejszej,</w:t>
      </w:r>
    </w:p>
    <w:p w14:paraId="655C992B" w14:textId="77777777" w:rsidR="003A36C6" w:rsidRDefault="00CC73FF" w:rsidP="006E091D">
      <w:pPr>
        <w:pStyle w:val="Akapitzlist"/>
        <w:numPr>
          <w:ilvl w:val="0"/>
          <w:numId w:val="5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Możliwość przywracania obrazu plików systemowych do uprzednio zapisanej postaci,</w:t>
      </w:r>
    </w:p>
    <w:p w14:paraId="2C6CE149" w14:textId="77777777" w:rsidR="003A36C6" w:rsidRDefault="00CC73FF" w:rsidP="006E091D">
      <w:pPr>
        <w:pStyle w:val="Akapitzlist"/>
        <w:numPr>
          <w:ilvl w:val="0"/>
          <w:numId w:val="5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Identyfikacja sieci komputerowych, do których jest podłączony system operacyjny, zapamiętywanie ustawień i przypisywanie do min. 3 </w:t>
      </w:r>
      <w:r>
        <w:rPr>
          <w:rFonts w:ascii="Times New Roman" w:hAnsi="Times New Roman" w:cs="Times New Roman"/>
        </w:rPr>
        <w:t>kategorii bezpieczeństwa (z predefiniowanymi odpowiednio do kategorii ustawieniami zapory sieciowej, udostępniania plików itp.),</w:t>
      </w:r>
    </w:p>
    <w:p w14:paraId="680B7F1D" w14:textId="77777777" w:rsidR="003A36C6" w:rsidRDefault="00CC73FF" w:rsidP="006E091D">
      <w:pPr>
        <w:pStyle w:val="Akapitzlist"/>
        <w:numPr>
          <w:ilvl w:val="0"/>
          <w:numId w:val="5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Możliwość blokowania lub dopuszczania dowolnych urządzeń peryferyjnych za pomocą polityk grupowych (np. przy użyciu numerów ide</w:t>
      </w:r>
      <w:r>
        <w:rPr>
          <w:rFonts w:ascii="Times New Roman" w:hAnsi="Times New Roman" w:cs="Times New Roman"/>
        </w:rPr>
        <w:t>ntyfikacyjnych sprzętu),</w:t>
      </w:r>
    </w:p>
    <w:p w14:paraId="1C187452" w14:textId="77777777" w:rsidR="003A36C6" w:rsidRDefault="00CC73FF" w:rsidP="006E091D">
      <w:pPr>
        <w:pStyle w:val="Akapitzlist"/>
        <w:numPr>
          <w:ilvl w:val="0"/>
          <w:numId w:val="5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Wbudowany mechanizm wirtualizacji typu </w:t>
      </w:r>
      <w:proofErr w:type="spellStart"/>
      <w:r>
        <w:rPr>
          <w:rFonts w:ascii="Times New Roman" w:hAnsi="Times New Roman" w:cs="Times New Roman"/>
        </w:rPr>
        <w:t>hypervisor</w:t>
      </w:r>
      <w:proofErr w:type="spellEnd"/>
      <w:r>
        <w:rPr>
          <w:rFonts w:ascii="Times New Roman" w:hAnsi="Times New Roman" w:cs="Times New Roman"/>
        </w:rPr>
        <w:t>, umożliwiający, zgodnie z uprawnieniami licencyjnymi, uruchomienie do 4 maszyn wirtualnych,</w:t>
      </w:r>
    </w:p>
    <w:p w14:paraId="71334022" w14:textId="77777777" w:rsidR="003A36C6" w:rsidRDefault="00CC73FF" w:rsidP="006E091D">
      <w:pPr>
        <w:pStyle w:val="Akapitzlist"/>
        <w:numPr>
          <w:ilvl w:val="0"/>
          <w:numId w:val="5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Mechanizm szyfrowania dysków wewnętrznych i zewnętrznych z możliwością szyfrowania ograni</w:t>
      </w:r>
      <w:r>
        <w:rPr>
          <w:rFonts w:ascii="Times New Roman" w:hAnsi="Times New Roman" w:cs="Times New Roman"/>
        </w:rPr>
        <w:t>czonego do danych użytkownika,</w:t>
      </w:r>
    </w:p>
    <w:p w14:paraId="56304A17" w14:textId="77777777" w:rsidR="003A36C6" w:rsidRDefault="00CC73FF" w:rsidP="006E091D">
      <w:pPr>
        <w:pStyle w:val="Akapitzlist"/>
        <w:numPr>
          <w:ilvl w:val="0"/>
          <w:numId w:val="6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Wbudowane w system narzędzie do szyfrowania partycji systemowych komputera, z możliwością przechowywania certyfikatów w </w:t>
      </w:r>
      <w:proofErr w:type="spellStart"/>
      <w:r>
        <w:rPr>
          <w:rFonts w:ascii="Times New Roman" w:hAnsi="Times New Roman" w:cs="Times New Roman"/>
        </w:rPr>
        <w:t>mikrochipie</w:t>
      </w:r>
      <w:proofErr w:type="spellEnd"/>
      <w:r>
        <w:rPr>
          <w:rFonts w:ascii="Times New Roman" w:hAnsi="Times New Roman" w:cs="Times New Roman"/>
        </w:rPr>
        <w:t xml:space="preserve"> TPM (</w:t>
      </w:r>
      <w:proofErr w:type="spellStart"/>
      <w:r>
        <w:rPr>
          <w:rFonts w:ascii="Times New Roman" w:hAnsi="Times New Roman" w:cs="Times New Roman"/>
        </w:rPr>
        <w:t>Trusted</w:t>
      </w:r>
      <w:proofErr w:type="spellEnd"/>
      <w:r>
        <w:rPr>
          <w:rFonts w:ascii="Times New Roman" w:hAnsi="Times New Roman" w:cs="Times New Roman"/>
        </w:rPr>
        <w:t xml:space="preserve"> Platform Module) w wersji minimum 1.2 lub na kluczach pamięci przenośnej USB.</w:t>
      </w:r>
    </w:p>
    <w:p w14:paraId="15974A5F" w14:textId="77777777" w:rsidR="003A36C6" w:rsidRDefault="00CC73FF" w:rsidP="006E091D">
      <w:pPr>
        <w:pStyle w:val="Akapitzlist"/>
        <w:numPr>
          <w:ilvl w:val="0"/>
          <w:numId w:val="6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Wb</w:t>
      </w:r>
      <w:r>
        <w:rPr>
          <w:rFonts w:ascii="Times New Roman" w:hAnsi="Times New Roman" w:cs="Times New Roman"/>
        </w:rPr>
        <w:t>udowane w system narzędzie do szyfrowania dysków przenośnych, z możliwością centralnego zarządzania poprzez polityki grupowe, pozwalające na wymuszenie szyfrowania dysków przenośnych,</w:t>
      </w:r>
    </w:p>
    <w:p w14:paraId="680CD535" w14:textId="77777777" w:rsidR="003A36C6" w:rsidRDefault="00CC73FF" w:rsidP="006E091D">
      <w:pPr>
        <w:pStyle w:val="Akapitzlist"/>
        <w:numPr>
          <w:ilvl w:val="0"/>
          <w:numId w:val="6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Możliwość tworzenia i przechowywania kopii zapasowych kluczy odzyskiwani</w:t>
      </w:r>
      <w:r>
        <w:rPr>
          <w:rFonts w:ascii="Times New Roman" w:hAnsi="Times New Roman" w:cs="Times New Roman"/>
        </w:rPr>
        <w:t>a do szyfrowania partycji w usługach katalogowych.</w:t>
      </w:r>
    </w:p>
    <w:p w14:paraId="4F5C4305" w14:textId="77777777" w:rsidR="003A36C6" w:rsidRDefault="00CC73FF" w:rsidP="006E091D">
      <w:pPr>
        <w:pStyle w:val="Akapitzlist"/>
        <w:numPr>
          <w:ilvl w:val="0"/>
          <w:numId w:val="6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Możliwość instalowania dodatkowych języków interfejsu systemu operacyjnego oraz możliwość zmiany języka bez konieczności </w:t>
      </w:r>
      <w:proofErr w:type="spellStart"/>
      <w:r>
        <w:rPr>
          <w:rFonts w:ascii="Times New Roman" w:hAnsi="Times New Roman" w:cs="Times New Roman"/>
        </w:rPr>
        <w:t>reinstalacji</w:t>
      </w:r>
      <w:proofErr w:type="spellEnd"/>
      <w:r>
        <w:rPr>
          <w:rFonts w:ascii="Times New Roman" w:hAnsi="Times New Roman" w:cs="Times New Roman"/>
        </w:rPr>
        <w:t xml:space="preserve"> systemu.</w:t>
      </w:r>
    </w:p>
    <w:p w14:paraId="2183FED2" w14:textId="77777777" w:rsidR="003A36C6" w:rsidRDefault="00CC73FF">
      <w:pPr>
        <w:widowContro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Microsoft Office Standard 2019 MOLP EDU - opis równoważności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1) oprogramowanie równoważne musi być kompatybilne i w sposób niezakłócony współdziałać z Microsoft Windows 10, Microsoft Office 2010, Microsoft Office 2013, Microsoft Office 2016, Microsoft Office 2019, Microsoft Windows Server 2008, Microsoft Windows Ser</w:t>
      </w:r>
      <w:r>
        <w:rPr>
          <w:rFonts w:ascii="Times New Roman" w:hAnsi="Times New Roman" w:cs="Times New Roman"/>
        </w:rPr>
        <w:t xml:space="preserve">ver 2012, Microsoft Windows Server 2016), systemem Symfonia (wersja edukacyjna) i sprzętem funkcjonującym u Zamawiającego; </w:t>
      </w:r>
      <w:r>
        <w:rPr>
          <w:rFonts w:ascii="Times New Roman" w:hAnsi="Times New Roman" w:cs="Times New Roman"/>
        </w:rPr>
        <w:br/>
        <w:t>2) oprogramowanie równoważne musi zapewniać co najmniej pełną funkcjonalność oprogramowania w stosunku, do którego jest wskazane prz</w:t>
      </w:r>
      <w:r>
        <w:rPr>
          <w:rFonts w:ascii="Times New Roman" w:hAnsi="Times New Roman" w:cs="Times New Roman"/>
        </w:rPr>
        <w:t xml:space="preserve">ez Wykonawcę jako równoważne i posiadać co najmniej takie same formaty plików, parametry techniczne i funkcjonalne; </w:t>
      </w:r>
      <w:r>
        <w:rPr>
          <w:rFonts w:ascii="Times New Roman" w:hAnsi="Times New Roman" w:cs="Times New Roman"/>
        </w:rPr>
        <w:br/>
        <w:t>3) warunki licencji oprogramowania równoważnego w każdym aspekcie licencjonowania muszą być nie gorsze niż licencje oprogramowania określon</w:t>
      </w:r>
      <w:r>
        <w:rPr>
          <w:rFonts w:ascii="Times New Roman" w:hAnsi="Times New Roman" w:cs="Times New Roman"/>
        </w:rPr>
        <w:t xml:space="preserve">ego powyżej. </w:t>
      </w:r>
      <w:r>
        <w:rPr>
          <w:rFonts w:ascii="Times New Roman" w:hAnsi="Times New Roman" w:cs="Times New Roman"/>
        </w:rPr>
        <w:br/>
        <w:t xml:space="preserve">4) zamawiający nie dopuszcza zaoferowania pakietów biurowych, programów i planów licencyjnych opartych o rozwiązania chmury oraz rozwiązań wymagających stałych opłat w okresie używania zakupionego produktu, </w:t>
      </w:r>
      <w:r>
        <w:rPr>
          <w:rFonts w:ascii="Times New Roman" w:hAnsi="Times New Roman" w:cs="Times New Roman"/>
        </w:rPr>
        <w:br/>
        <w:t>5) wymagane jest zapewnienie możli</w:t>
      </w:r>
      <w:r>
        <w:rPr>
          <w:rFonts w:ascii="Times New Roman" w:hAnsi="Times New Roman" w:cs="Times New Roman"/>
        </w:rPr>
        <w:t xml:space="preserve">wości korzystania z wcześniejszych wersji zamawianego oprogramowania oraz możliwości kopiowania na wiele urządzeń przy wykorzystaniu jednego standardowego lub spersonalizowanego obrazu, przy użyciu jednego klucza licencyjnego, </w:t>
      </w:r>
      <w:r>
        <w:rPr>
          <w:rFonts w:ascii="Times New Roman" w:hAnsi="Times New Roman" w:cs="Times New Roman"/>
        </w:rPr>
        <w:br/>
        <w:t>6) oprogramowanie musi w peł</w:t>
      </w:r>
      <w:r>
        <w:rPr>
          <w:rFonts w:ascii="Times New Roman" w:hAnsi="Times New Roman" w:cs="Times New Roman"/>
        </w:rPr>
        <w:t>ni współpracować z rozwiązaniem Microsoft Dynamics CRM.</w:t>
      </w:r>
    </w:p>
    <w:p w14:paraId="5FD37642" w14:textId="77777777" w:rsidR="003A36C6" w:rsidRDefault="00CC73FF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Wszystkie wymienione parametry, role, funkcje, itp. systemu operacyjnego objęte są dostarczoną licencją (licencjami) i zawarte </w:t>
      </w:r>
      <w:r>
        <w:rPr>
          <w:rFonts w:ascii="Times New Roman" w:hAnsi="Times New Roman" w:cs="Times New Roman"/>
          <w:b/>
          <w:bCs/>
        </w:rPr>
        <w:br/>
        <w:t>w dostarczonej wersji oprogramowania (nie wymagają instalacji dodatkoweg</w:t>
      </w:r>
      <w:r>
        <w:rPr>
          <w:rFonts w:ascii="Times New Roman" w:hAnsi="Times New Roman" w:cs="Times New Roman"/>
          <w:b/>
          <w:bCs/>
        </w:rPr>
        <w:t>o oprogramowania oraz ponoszenia przez Zamawiającego dodatkowych kosztów).</w:t>
      </w:r>
    </w:p>
    <w:p w14:paraId="4E6CB61D" w14:textId="77777777" w:rsidR="003A36C6" w:rsidRDefault="00CC73FF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Obowiązek wykazania równoważności zaoferowanego oprogramowania leży po stronie Wykonawcy. W przypadku zaproponowania produktu równoważnego, Wykonawca dołączy do oferty stosowne oświ</w:t>
      </w:r>
      <w:r>
        <w:rPr>
          <w:rFonts w:ascii="Times New Roman" w:hAnsi="Times New Roman" w:cs="Times New Roman"/>
          <w:b/>
          <w:bCs/>
        </w:rPr>
        <w:t>adczenie oraz dokumenty potwierdzające równoważność proponowanego systemu operacyjnego.</w:t>
      </w:r>
    </w:p>
    <w:p w14:paraId="3B936534" w14:textId="77777777" w:rsidR="003A36C6" w:rsidRDefault="00CC73FF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W przypadku zaoferowania oprogramowania równoważnego Wykonawca zapewni szkolenie z obsługi zaoferowanego oprogramowania, które umożliwi zapoznanie z zasadami działania </w:t>
      </w:r>
      <w:r>
        <w:rPr>
          <w:rFonts w:ascii="Times New Roman" w:hAnsi="Times New Roman" w:cs="Times New Roman"/>
          <w:b/>
          <w:bCs/>
        </w:rPr>
        <w:t>oprogramowania oraz zdobycie wiedzy i umiejętności potrzebnych do biegłej obsługi i administrowania systemem operacyjnym na poziomie zaawansowanym.</w:t>
      </w:r>
    </w:p>
    <w:p w14:paraId="209E6099" w14:textId="77777777" w:rsidR="003A36C6" w:rsidRDefault="00CC73FF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Szkolenie musi być realizowane przez autoryzowanego partnera producenta oprogramowania.</w:t>
      </w:r>
    </w:p>
    <w:p w14:paraId="76EC85DA" w14:textId="77777777" w:rsidR="003A36C6" w:rsidRDefault="00CC73FF">
      <w:pPr>
        <w:ind w:right="-145"/>
        <w:jc w:val="both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UWAGA:</w:t>
      </w:r>
    </w:p>
    <w:p w14:paraId="6AD7E5D8" w14:textId="77777777" w:rsidR="003A36C6" w:rsidRDefault="00CC73FF">
      <w:pPr>
        <w:ind w:right="-145"/>
        <w:jc w:val="both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 xml:space="preserve">W przypadku braku nazwy producenta lub typu, produktu, modelu lub innych danych zawartych w Załączniku nr 4 do SIWZ umożliwiających identyfikację oferowanego sprzętu oraz braku powyższych danych w innych załączonych do oferty dokumentach, oferta Wykonawcy </w:t>
      </w:r>
      <w:r>
        <w:rPr>
          <w:rFonts w:ascii="Times New Roman" w:eastAsia="Times New Roman" w:hAnsi="Times New Roman" w:cs="Times New Roman"/>
          <w:b/>
          <w:lang w:eastAsia="ar-SA"/>
        </w:rPr>
        <w:t xml:space="preserve">nie będzie podlegała uzupełnieniu i zostanie odrzucona na podstawie art. 89 ust. 1 pkt 2) ustawy </w:t>
      </w:r>
      <w:proofErr w:type="spellStart"/>
      <w:r>
        <w:rPr>
          <w:rFonts w:ascii="Times New Roman" w:eastAsia="Times New Roman" w:hAnsi="Times New Roman" w:cs="Times New Roman"/>
          <w:b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b/>
          <w:lang w:eastAsia="ar-SA"/>
        </w:rPr>
        <w:t xml:space="preserve"> tj. z powodu niezgodności treści oferty z treścią Specyfikacji Istotnych Warunków Zamówienia. </w:t>
      </w:r>
    </w:p>
    <w:p w14:paraId="77996DCD" w14:textId="77777777" w:rsidR="003A36C6" w:rsidRDefault="003A36C6">
      <w:pPr>
        <w:rPr>
          <w:rFonts w:ascii="Times New Roman" w:hAnsi="Times New Roman" w:cs="Times New Roman"/>
          <w:i/>
          <w:iCs/>
          <w:highlight w:val="yellow"/>
        </w:rPr>
      </w:pPr>
    </w:p>
    <w:p w14:paraId="541645AF" w14:textId="77777777" w:rsidR="003A36C6" w:rsidRDefault="00CC73FF">
      <w:pPr>
        <w:ind w:left="4956" w:firstLine="708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                       Podpis:</w:t>
      </w:r>
    </w:p>
    <w:p w14:paraId="757C4049" w14:textId="77777777" w:rsidR="003A36C6" w:rsidRDefault="00CC73FF">
      <w:pPr>
        <w:tabs>
          <w:tab w:val="left" w:pos="5670"/>
        </w:tabs>
        <w:rPr>
          <w:rFonts w:ascii="Times New Roman" w:hAnsi="Times New Roman" w:cs="Times New Roman"/>
          <w:iCs/>
          <w:sz w:val="16"/>
          <w:szCs w:val="16"/>
        </w:rPr>
      </w:pPr>
      <w:r>
        <w:rPr>
          <w:rFonts w:ascii="Times New Roman" w:hAnsi="Times New Roman" w:cs="Times New Roman"/>
          <w:iCs/>
          <w:sz w:val="16"/>
          <w:szCs w:val="16"/>
        </w:rPr>
        <w:tab/>
        <w:t xml:space="preserve">                       </w:t>
      </w:r>
      <w:r>
        <w:rPr>
          <w:rFonts w:ascii="Times New Roman" w:hAnsi="Times New Roman" w:cs="Times New Roman"/>
          <w:iCs/>
          <w:sz w:val="16"/>
          <w:szCs w:val="16"/>
        </w:rPr>
        <w:t xml:space="preserve">                                     ............................................................................................................</w:t>
      </w:r>
    </w:p>
    <w:p w14:paraId="3ABB1812" w14:textId="77777777" w:rsidR="003A36C6" w:rsidRDefault="00CC73FF">
      <w:pPr>
        <w:tabs>
          <w:tab w:val="left" w:pos="5670"/>
        </w:tabs>
        <w:ind w:left="567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  (podpis osób/y uprawnionych do składania oświadczeń woli)</w:t>
      </w:r>
    </w:p>
    <w:p w14:paraId="36974594" w14:textId="77777777" w:rsidR="003A36C6" w:rsidRDefault="003A36C6"/>
    <w:sectPr w:rsidR="003A36C6">
      <w:headerReference w:type="default" r:id="rId9"/>
      <w:footerReference w:type="default" r:id="rId10"/>
      <w:pgSz w:w="16838" w:h="11906" w:orient="landscape"/>
      <w:pgMar w:top="1417" w:right="1417" w:bottom="1417" w:left="1417" w:header="708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EFAD50" w14:textId="77777777" w:rsidR="00000000" w:rsidRDefault="00CC73FF">
      <w:pPr>
        <w:spacing w:after="0" w:line="240" w:lineRule="auto"/>
      </w:pPr>
      <w:r>
        <w:separator/>
      </w:r>
    </w:p>
  </w:endnote>
  <w:endnote w:type="continuationSeparator" w:id="0">
    <w:p w14:paraId="6CED8721" w14:textId="77777777" w:rsidR="00000000" w:rsidRDefault="00CC7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79DD67" w14:textId="77777777" w:rsidR="003A36C6" w:rsidRDefault="003A36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550CD7" w14:textId="77777777" w:rsidR="00000000" w:rsidRDefault="00CC73FF">
      <w:pPr>
        <w:spacing w:after="0" w:line="240" w:lineRule="auto"/>
      </w:pPr>
      <w:r>
        <w:separator/>
      </w:r>
    </w:p>
  </w:footnote>
  <w:footnote w:type="continuationSeparator" w:id="0">
    <w:p w14:paraId="31455CBD" w14:textId="77777777" w:rsidR="00000000" w:rsidRDefault="00CC73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3C17B9" w14:textId="77777777" w:rsidR="003A36C6" w:rsidRDefault="00CC73FF">
    <w:pPr>
      <w:spacing w:after="156"/>
      <w:ind w:left="144"/>
    </w:pPr>
    <w:bookmarkStart w:id="3" w:name="_Hlk58318775"/>
    <w:bookmarkStart w:id="4" w:name="_Hlk58318774"/>
    <w:r>
      <w:t xml:space="preserve">Znak sprawy </w:t>
    </w:r>
    <w:bookmarkStart w:id="5" w:name="_Hlk58317285"/>
    <w:r>
      <w:t>IN.271.18.2020</w:t>
    </w:r>
    <w:bookmarkEnd w:id="5"/>
  </w:p>
  <w:p w14:paraId="3A66D9AB" w14:textId="77777777" w:rsidR="003A36C6" w:rsidRDefault="00CC73FF">
    <w:pPr>
      <w:spacing w:after="0"/>
      <w:ind w:left="144"/>
    </w:pPr>
    <w:r>
      <w:rPr>
        <w:rFonts w:ascii="Arial" w:eastAsia="Arial" w:hAnsi="Arial" w:cs="Arial"/>
      </w:rPr>
      <w:t xml:space="preserve"> </w:t>
    </w:r>
    <w:r>
      <w:rPr>
        <w:noProof/>
      </w:rPr>
      <w:drawing>
        <wp:inline distT="0" distB="0" distL="0" distR="0" wp14:anchorId="13FBB8FD" wp14:editId="3AF47A2F">
          <wp:extent cx="5760720" cy="569595"/>
          <wp:effectExtent l="0" t="0" r="0" b="0"/>
          <wp:docPr id="1" name="Obraz 50" descr="EFS_Samorzad_skala_szarosc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50" descr="EFS_Samorzad_skala_szarosc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9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3"/>
    <w:bookmarkEnd w:id="4"/>
  </w:p>
  <w:p w14:paraId="16B93736" w14:textId="77777777" w:rsidR="003A36C6" w:rsidRDefault="00CC73FF">
    <w:pPr>
      <w:pStyle w:val="Akapitzlist"/>
      <w:tabs>
        <w:tab w:val="left" w:pos="7599"/>
        <w:tab w:val="right" w:pos="14004"/>
      </w:tabs>
      <w:spacing w:after="0"/>
      <w:ind w:left="0"/>
      <w:rPr>
        <w:rFonts w:ascii="Times New Roman" w:hAnsi="Times New Roman" w:cs="Times New Roman"/>
        <w:b/>
        <w:sz w:val="24"/>
        <w:szCs w:val="24"/>
      </w:rPr>
    </w:pPr>
    <w:r>
      <w:rPr>
        <w:rFonts w:eastAsia="Calibri"/>
        <w:b/>
        <w:sz w:val="24"/>
        <w:szCs w:val="24"/>
      </w:rPr>
      <w:tab/>
    </w:r>
    <w:r>
      <w:rPr>
        <w:rFonts w:eastAsia="Calibri"/>
        <w:b/>
        <w:sz w:val="24"/>
        <w:szCs w:val="24"/>
      </w:rPr>
      <w:tab/>
      <w:t>Załącznik nr 4 a do SIWZ</w:t>
    </w:r>
  </w:p>
  <w:p w14:paraId="5A87CE09" w14:textId="77777777" w:rsidR="003A36C6" w:rsidRDefault="003A36C6">
    <w:pPr>
      <w:pStyle w:val="Nagwek"/>
    </w:pPr>
  </w:p>
  <w:p w14:paraId="26F80AAF" w14:textId="77777777" w:rsidR="003A36C6" w:rsidRDefault="003A36C6">
    <w:pPr>
      <w:pStyle w:val="Nagwek"/>
    </w:pPr>
  </w:p>
  <w:p w14:paraId="14BEA621" w14:textId="77777777" w:rsidR="003A36C6" w:rsidRDefault="003A36C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566FFA"/>
    <w:multiLevelType w:val="multilevel"/>
    <w:tmpl w:val="471EA4AC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41C6513"/>
    <w:multiLevelType w:val="multilevel"/>
    <w:tmpl w:val="A3C8E0D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4AD1A58"/>
    <w:multiLevelType w:val="multilevel"/>
    <w:tmpl w:val="C0B0D7A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48053BA8"/>
    <w:multiLevelType w:val="multilevel"/>
    <w:tmpl w:val="9D78899E"/>
    <w:lvl w:ilvl="0">
      <w:start w:val="1"/>
      <w:numFmt w:val="lowerLetter"/>
      <w:lvlText w:val="%1)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4D4F05AB"/>
    <w:multiLevelType w:val="multilevel"/>
    <w:tmpl w:val="5CF0C82A"/>
    <w:lvl w:ilvl="0">
      <w:start w:val="1"/>
      <w:numFmt w:val="decimal"/>
      <w:suff w:val="space"/>
      <w:lvlText w:val="%1)"/>
      <w:lvlJc w:val="left"/>
      <w:pPr>
        <w:tabs>
          <w:tab w:val="num" w:pos="142"/>
        </w:tabs>
        <w:ind w:left="142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3616B4B"/>
    <w:multiLevelType w:val="multilevel"/>
    <w:tmpl w:val="C944CB32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6" w15:restartNumberingAfterBreak="0">
    <w:nsid w:val="572E5A5F"/>
    <w:multiLevelType w:val="multilevel"/>
    <w:tmpl w:val="6DD044B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DB360C8"/>
    <w:multiLevelType w:val="multilevel"/>
    <w:tmpl w:val="6D6A07B8"/>
    <w:lvl w:ilvl="0">
      <w:start w:val="7"/>
      <w:numFmt w:val="bullet"/>
      <w:lvlText w:val="•"/>
      <w:lvlJc w:val="left"/>
      <w:pPr>
        <w:tabs>
          <w:tab w:val="num" w:pos="0"/>
        </w:tabs>
        <w:ind w:left="705" w:hanging="563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2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94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66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10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82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5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262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5762F62"/>
    <w:multiLevelType w:val="multilevel"/>
    <w:tmpl w:val="2252FC9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9C207DD"/>
    <w:multiLevelType w:val="multilevel"/>
    <w:tmpl w:val="9C76D820"/>
    <w:lvl w:ilvl="0">
      <w:start w:val="1"/>
      <w:numFmt w:val="lowerLetter"/>
      <w:lvlText w:val="%1)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6A6E4926"/>
    <w:multiLevelType w:val="multilevel"/>
    <w:tmpl w:val="D1AAE10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A8B28DE"/>
    <w:multiLevelType w:val="multilevel"/>
    <w:tmpl w:val="2C32FB6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10"/>
  </w:num>
  <w:num w:numId="5">
    <w:abstractNumId w:val="8"/>
  </w:num>
  <w:num w:numId="6">
    <w:abstractNumId w:val="6"/>
  </w:num>
  <w:num w:numId="7">
    <w:abstractNumId w:val="5"/>
  </w:num>
  <w:num w:numId="8">
    <w:abstractNumId w:val="7"/>
  </w:num>
  <w:num w:numId="9">
    <w:abstractNumId w:val="11"/>
  </w:num>
  <w:num w:numId="10">
    <w:abstractNumId w:val="2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3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2"/>
  </w:num>
  <w:num w:numId="29">
    <w:abstractNumId w:val="2"/>
  </w:num>
  <w:num w:numId="30">
    <w:abstractNumId w:val="2"/>
  </w:num>
  <w:num w:numId="31">
    <w:abstractNumId w:val="2"/>
  </w:num>
  <w:num w:numId="32">
    <w:abstractNumId w:val="2"/>
  </w:num>
  <w:num w:numId="33">
    <w:abstractNumId w:val="2"/>
  </w:num>
  <w:num w:numId="34">
    <w:abstractNumId w:val="2"/>
  </w:num>
  <w:num w:numId="35">
    <w:abstractNumId w:val="2"/>
  </w:num>
  <w:num w:numId="36">
    <w:abstractNumId w:val="2"/>
  </w:num>
  <w:num w:numId="37">
    <w:abstractNumId w:val="2"/>
  </w:num>
  <w:num w:numId="38">
    <w:abstractNumId w:val="2"/>
  </w:num>
  <w:num w:numId="39">
    <w:abstractNumId w:val="9"/>
    <w:lvlOverride w:ilvl="0">
      <w:startOverride w:val="1"/>
    </w:lvlOverride>
  </w:num>
  <w:num w:numId="40">
    <w:abstractNumId w:val="9"/>
  </w:num>
  <w:num w:numId="41">
    <w:abstractNumId w:val="9"/>
  </w:num>
  <w:num w:numId="42">
    <w:abstractNumId w:val="2"/>
  </w:num>
  <w:num w:numId="43">
    <w:abstractNumId w:val="2"/>
  </w:num>
  <w:num w:numId="44">
    <w:abstractNumId w:val="2"/>
  </w:num>
  <w:num w:numId="45">
    <w:abstractNumId w:val="2"/>
  </w:num>
  <w:num w:numId="46">
    <w:abstractNumId w:val="2"/>
  </w:num>
  <w:num w:numId="47">
    <w:abstractNumId w:val="2"/>
  </w:num>
  <w:num w:numId="48">
    <w:abstractNumId w:val="2"/>
  </w:num>
  <w:num w:numId="49">
    <w:abstractNumId w:val="2"/>
  </w:num>
  <w:num w:numId="50">
    <w:abstractNumId w:val="2"/>
  </w:num>
  <w:num w:numId="51">
    <w:abstractNumId w:val="2"/>
  </w:num>
  <w:num w:numId="52">
    <w:abstractNumId w:val="2"/>
  </w:num>
  <w:num w:numId="53">
    <w:abstractNumId w:val="2"/>
  </w:num>
  <w:num w:numId="54">
    <w:abstractNumId w:val="2"/>
  </w:num>
  <w:num w:numId="55">
    <w:abstractNumId w:val="2"/>
  </w:num>
  <w:num w:numId="56">
    <w:abstractNumId w:val="2"/>
  </w:num>
  <w:num w:numId="57">
    <w:abstractNumId w:val="2"/>
  </w:num>
  <w:num w:numId="58">
    <w:abstractNumId w:val="2"/>
  </w:num>
  <w:num w:numId="59">
    <w:abstractNumId w:val="2"/>
  </w:num>
  <w:num w:numId="60">
    <w:abstractNumId w:val="2"/>
  </w:num>
  <w:num w:numId="61">
    <w:abstractNumId w:val="2"/>
  </w:num>
  <w:num w:numId="62">
    <w:abstractNumId w:val="2"/>
  </w:num>
  <w:num w:numId="63">
    <w:abstractNumId w:val="2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9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6C6"/>
    <w:rsid w:val="003A36C6"/>
    <w:rsid w:val="006E091D"/>
    <w:rsid w:val="008224EA"/>
    <w:rsid w:val="00AB045C"/>
    <w:rsid w:val="00CC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6479C"/>
  <w15:docId w15:val="{7B9CF7E7-581F-4DAA-BEA1-7DC551EEB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202F"/>
    <w:pPr>
      <w:spacing w:after="160" w:line="259" w:lineRule="auto"/>
    </w:pPr>
  </w:style>
  <w:style w:type="paragraph" w:styleId="Nagwek2">
    <w:name w:val="heading 2"/>
    <w:basedOn w:val="Normalny"/>
    <w:link w:val="Nagwek2Znak"/>
    <w:uiPriority w:val="9"/>
    <w:qFormat/>
    <w:rsid w:val="004A3A3F"/>
    <w:pPr>
      <w:suppressAutoHyphens w:val="0"/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uiPriority w:val="99"/>
    <w:unhideWhenUsed/>
    <w:qFormat/>
    <w:rsid w:val="0092202F"/>
    <w:rPr>
      <w:color w:val="0000FF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92202F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2202F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2A31FE"/>
  </w:style>
  <w:style w:type="character" w:customStyle="1" w:styleId="StopkaZnak">
    <w:name w:val="Stopka Znak"/>
    <w:basedOn w:val="Domylnaczcionkaakapitu"/>
    <w:link w:val="Stopka"/>
    <w:uiPriority w:val="99"/>
    <w:qFormat/>
    <w:rsid w:val="002A31FE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685688"/>
    <w:rPr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4A3A3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4A3A3F"/>
    <w:rPr>
      <w:b/>
      <w:bCs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2A31FE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link w:val="AkapitzlistZnak"/>
    <w:qFormat/>
    <w:rsid w:val="0092202F"/>
    <w:pPr>
      <w:spacing w:after="200" w:line="276" w:lineRule="auto"/>
      <w:ind w:left="720"/>
      <w:contextualSpacing/>
    </w:pPr>
  </w:style>
  <w:style w:type="paragraph" w:customStyle="1" w:styleId="Akapitzlist1">
    <w:name w:val="Akapit z listą1"/>
    <w:basedOn w:val="Normalny"/>
    <w:qFormat/>
    <w:rsid w:val="0092202F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"/>
      <w:sz w:val="24"/>
      <w:szCs w:val="24"/>
      <w:lang w:eastAsia="pl-PL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2202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2A31FE"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qFormat/>
    <w:rsid w:val="004A3A3F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pubenchmark.net/cpu_list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B7E67-9B72-4CDA-ADD5-E110B9B62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2090</Words>
  <Characters>12545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Dolata</dc:creator>
  <dc:description/>
  <cp:lastModifiedBy>Matczuk Grzegorz</cp:lastModifiedBy>
  <cp:revision>3</cp:revision>
  <cp:lastPrinted>2021-01-13T12:39:00Z</cp:lastPrinted>
  <dcterms:created xsi:type="dcterms:W3CDTF">2021-01-13T13:16:00Z</dcterms:created>
  <dcterms:modified xsi:type="dcterms:W3CDTF">2021-01-13T13:38:00Z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