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96CB" w14:textId="77777777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BC4">
        <w:rPr>
          <w:rFonts w:ascii="Times New Roman" w:eastAsia="Calibri" w:hAnsi="Times New Roman" w:cs="Times New Roman"/>
          <w:b/>
          <w:sz w:val="28"/>
          <w:szCs w:val="28"/>
        </w:rPr>
        <w:t>Załącznik nr 8 do SIWZ</w:t>
      </w:r>
    </w:p>
    <w:p w14:paraId="085BA8C4" w14:textId="77777777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61177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</w:p>
    <w:p w14:paraId="49B8C6CA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3A2BC4">
        <w:rPr>
          <w:rFonts w:ascii="Times New Roman" w:hAnsi="Times New Roman" w:cs="Times New Roman"/>
          <w:i/>
          <w:sz w:val="16"/>
          <w:szCs w:val="16"/>
        </w:rPr>
        <w:t>(pieczątka Wykonawcy)</w:t>
      </w:r>
    </w:p>
    <w:p w14:paraId="44E49E5E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</w:p>
    <w:p w14:paraId="119C4A9A" w14:textId="17192603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C4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FORMULARZ OFEROWANEGO SPRZĘTU</w:t>
      </w:r>
    </w:p>
    <w:p w14:paraId="27A02751" w14:textId="77777777" w:rsidR="00A069CE" w:rsidRPr="003A2BC4" w:rsidRDefault="00A069CE" w:rsidP="00A069CE">
      <w:pPr>
        <w:ind w:leftChars="100" w:left="220"/>
        <w:rPr>
          <w:rFonts w:ascii="Times New Roman" w:hAnsi="Times New Roman" w:cs="Times New Roman"/>
          <w:b/>
          <w:bCs/>
        </w:rPr>
      </w:pPr>
    </w:p>
    <w:p w14:paraId="616B63F3" w14:textId="6D413A3A" w:rsidR="0009353D" w:rsidRDefault="00667469">
      <w:pPr>
        <w:pStyle w:val="Akapitzlist"/>
        <w:numPr>
          <w:ilvl w:val="0"/>
          <w:numId w:val="1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Tablet graficzny dla nauczyciela</w:t>
      </w:r>
      <w:r w:rsidR="00F80C88" w:rsidRPr="00FC6EC9">
        <w:rPr>
          <w:rFonts w:ascii="Times New Roman" w:hAnsi="Times New Roman" w:cs="Times New Roman"/>
          <w:b/>
          <w:bCs/>
          <w:sz w:val="28"/>
          <w:szCs w:val="28"/>
        </w:rPr>
        <w:t>- 1 sztuka</w:t>
      </w:r>
    </w:p>
    <w:p w14:paraId="5CC76667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24202CB0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68B0742D" w14:textId="196072C8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A707A" w:rsidRPr="003A2BC4" w14:paraId="210AD4B5" w14:textId="77777777" w:rsidTr="00667469">
        <w:tc>
          <w:tcPr>
            <w:tcW w:w="709" w:type="dxa"/>
            <w:shd w:val="clear" w:color="auto" w:fill="auto"/>
            <w:vAlign w:val="center"/>
          </w:tcPr>
          <w:p w14:paraId="77F5906B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23F26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B2D6C66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8A4457F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A707A" w:rsidRPr="003A2BC4" w14:paraId="5D78F6A2" w14:textId="77777777" w:rsidTr="00667469">
        <w:tc>
          <w:tcPr>
            <w:tcW w:w="709" w:type="dxa"/>
            <w:shd w:val="clear" w:color="auto" w:fill="auto"/>
          </w:tcPr>
          <w:p w14:paraId="378EE6BE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36C957" w14:textId="7FB225B3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</w:t>
            </w:r>
          </w:p>
        </w:tc>
        <w:tc>
          <w:tcPr>
            <w:tcW w:w="6307" w:type="dxa"/>
            <w:shd w:val="clear" w:color="auto" w:fill="auto"/>
          </w:tcPr>
          <w:p w14:paraId="50D6B891" w14:textId="45CF81AE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Tablet graficzny</w:t>
            </w:r>
          </w:p>
        </w:tc>
        <w:tc>
          <w:tcPr>
            <w:tcW w:w="5316" w:type="dxa"/>
          </w:tcPr>
          <w:p w14:paraId="587361BA" w14:textId="77777777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719E05DA" w14:textId="77777777" w:rsidTr="00667469">
        <w:tc>
          <w:tcPr>
            <w:tcW w:w="709" w:type="dxa"/>
            <w:shd w:val="clear" w:color="auto" w:fill="auto"/>
          </w:tcPr>
          <w:p w14:paraId="049A8B6F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E3C7FD" w14:textId="6C6AD2DA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Aktywny obszar roboczy</w:t>
            </w:r>
          </w:p>
        </w:tc>
        <w:tc>
          <w:tcPr>
            <w:tcW w:w="6307" w:type="dxa"/>
            <w:shd w:val="clear" w:color="auto" w:fill="auto"/>
          </w:tcPr>
          <w:p w14:paraId="387C0443" w14:textId="7BDB6F55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254 x 159 mm</w:t>
            </w:r>
          </w:p>
        </w:tc>
        <w:tc>
          <w:tcPr>
            <w:tcW w:w="5316" w:type="dxa"/>
          </w:tcPr>
          <w:p w14:paraId="3F95D1CA" w14:textId="2084550E" w:rsidR="000A707A" w:rsidRPr="003A2BC4" w:rsidRDefault="000A707A" w:rsidP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707A" w:rsidRPr="003A2BC4" w14:paraId="5EBD3AEE" w14:textId="77777777" w:rsidTr="00667469">
        <w:tc>
          <w:tcPr>
            <w:tcW w:w="709" w:type="dxa"/>
            <w:shd w:val="clear" w:color="auto" w:fill="auto"/>
          </w:tcPr>
          <w:p w14:paraId="5653635F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1811FF" w14:textId="3858E4EF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Poziomy nacisku piórka</w:t>
            </w:r>
          </w:p>
        </w:tc>
        <w:tc>
          <w:tcPr>
            <w:tcW w:w="6307" w:type="dxa"/>
            <w:shd w:val="clear" w:color="auto" w:fill="auto"/>
          </w:tcPr>
          <w:p w14:paraId="2E773F5A" w14:textId="752C17C3" w:rsidR="000A707A" w:rsidRPr="003A2BC4" w:rsidRDefault="000A707A" w:rsidP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8192</w:t>
            </w:r>
          </w:p>
        </w:tc>
        <w:tc>
          <w:tcPr>
            <w:tcW w:w="5316" w:type="dxa"/>
          </w:tcPr>
          <w:p w14:paraId="2FC61FC3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1138C17F" w14:textId="77777777" w:rsidTr="00667469">
        <w:tc>
          <w:tcPr>
            <w:tcW w:w="709" w:type="dxa"/>
            <w:shd w:val="clear" w:color="auto" w:fill="auto"/>
          </w:tcPr>
          <w:p w14:paraId="1C8A940E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5E9D87" w14:textId="2BECF3B0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307" w:type="dxa"/>
            <w:shd w:val="clear" w:color="auto" w:fill="auto"/>
          </w:tcPr>
          <w:p w14:paraId="47CDFF9C" w14:textId="1BBBAE3A" w:rsidR="000A707A" w:rsidRPr="003A2BC4" w:rsidRDefault="000A707A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5080 LPI</w:t>
            </w:r>
          </w:p>
        </w:tc>
        <w:tc>
          <w:tcPr>
            <w:tcW w:w="5316" w:type="dxa"/>
          </w:tcPr>
          <w:p w14:paraId="44D3ED05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07547A04" w14:textId="77777777" w:rsidTr="00667469">
        <w:tc>
          <w:tcPr>
            <w:tcW w:w="709" w:type="dxa"/>
            <w:shd w:val="clear" w:color="auto" w:fill="auto"/>
          </w:tcPr>
          <w:p w14:paraId="4963CF19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0CC122" w14:textId="06B3EC1A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odczytu</w:t>
            </w:r>
          </w:p>
        </w:tc>
        <w:tc>
          <w:tcPr>
            <w:tcW w:w="6307" w:type="dxa"/>
            <w:shd w:val="clear" w:color="auto" w:fill="auto"/>
          </w:tcPr>
          <w:p w14:paraId="255A0108" w14:textId="1729F7E6" w:rsidR="000A707A" w:rsidRPr="003A2BC4" w:rsidRDefault="000A707A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233 RPS</w:t>
            </w:r>
          </w:p>
        </w:tc>
        <w:tc>
          <w:tcPr>
            <w:tcW w:w="5316" w:type="dxa"/>
          </w:tcPr>
          <w:p w14:paraId="08E654EB" w14:textId="77777777" w:rsidR="000A707A" w:rsidRPr="003A2BC4" w:rsidRDefault="000A707A" w:rsidP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3BF0E0F6" w14:textId="77777777" w:rsidTr="00667469">
        <w:tc>
          <w:tcPr>
            <w:tcW w:w="709" w:type="dxa"/>
            <w:shd w:val="clear" w:color="auto" w:fill="auto"/>
          </w:tcPr>
          <w:p w14:paraId="4ED9993C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D86BF7" w14:textId="587611B5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Programowalne przyciski ekspresowe</w:t>
            </w:r>
          </w:p>
        </w:tc>
        <w:tc>
          <w:tcPr>
            <w:tcW w:w="6307" w:type="dxa"/>
            <w:shd w:val="clear" w:color="auto" w:fill="auto"/>
          </w:tcPr>
          <w:p w14:paraId="65B29C0C" w14:textId="18D8F3E3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6" w:type="dxa"/>
          </w:tcPr>
          <w:p w14:paraId="101976D7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44378AC1" w14:textId="77777777" w:rsidTr="00667469">
        <w:tc>
          <w:tcPr>
            <w:tcW w:w="709" w:type="dxa"/>
            <w:shd w:val="clear" w:color="auto" w:fill="auto"/>
          </w:tcPr>
          <w:p w14:paraId="22F30274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B1E1BF" w14:textId="629A363C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Programowalne przyciski funkcyjne</w:t>
            </w:r>
          </w:p>
        </w:tc>
        <w:tc>
          <w:tcPr>
            <w:tcW w:w="6307" w:type="dxa"/>
            <w:shd w:val="clear" w:color="auto" w:fill="auto"/>
          </w:tcPr>
          <w:p w14:paraId="462E52C6" w14:textId="325CAE26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16" w:type="dxa"/>
          </w:tcPr>
          <w:p w14:paraId="7A2A4F77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6FC2FD81" w14:textId="77777777" w:rsidTr="00667469">
        <w:tc>
          <w:tcPr>
            <w:tcW w:w="709" w:type="dxa"/>
            <w:shd w:val="clear" w:color="auto" w:fill="auto"/>
          </w:tcPr>
          <w:p w14:paraId="21D2F824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863161" w14:textId="2D67191D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6307" w:type="dxa"/>
            <w:shd w:val="clear" w:color="auto" w:fill="auto"/>
          </w:tcPr>
          <w:p w14:paraId="190B67D1" w14:textId="69CE8759" w:rsidR="000A707A" w:rsidRPr="003A2BC4" w:rsidRDefault="000A707A" w:rsidP="00D47B1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16" w:type="dxa"/>
          </w:tcPr>
          <w:p w14:paraId="659A6935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55617384" w14:textId="77777777" w:rsidTr="00667469">
        <w:tc>
          <w:tcPr>
            <w:tcW w:w="709" w:type="dxa"/>
            <w:shd w:val="clear" w:color="auto" w:fill="auto"/>
          </w:tcPr>
          <w:p w14:paraId="2684233E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48D239" w14:textId="368A1009" w:rsidR="000A707A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307" w:type="dxa"/>
            <w:shd w:val="clear" w:color="auto" w:fill="auto"/>
          </w:tcPr>
          <w:p w14:paraId="6842F3AD" w14:textId="782615CF" w:rsidR="000A707A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800g</w:t>
            </w:r>
          </w:p>
        </w:tc>
        <w:tc>
          <w:tcPr>
            <w:tcW w:w="5316" w:type="dxa"/>
          </w:tcPr>
          <w:p w14:paraId="6B8B2D9B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7A" w:rsidRPr="003A2BC4" w14:paraId="00D15CFE" w14:textId="77777777" w:rsidTr="00667469">
        <w:tc>
          <w:tcPr>
            <w:tcW w:w="709" w:type="dxa"/>
            <w:shd w:val="clear" w:color="auto" w:fill="auto"/>
          </w:tcPr>
          <w:p w14:paraId="1699717D" w14:textId="77777777" w:rsidR="000A707A" w:rsidRPr="003A2BC4" w:rsidRDefault="000A707A" w:rsidP="006674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A3766B" w14:textId="5B230927" w:rsidR="000A707A" w:rsidRPr="003A2BC4" w:rsidRDefault="00D47B11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Pióro</w:t>
            </w:r>
          </w:p>
        </w:tc>
        <w:tc>
          <w:tcPr>
            <w:tcW w:w="6307" w:type="dxa"/>
            <w:shd w:val="clear" w:color="auto" w:fill="auto"/>
          </w:tcPr>
          <w:p w14:paraId="547E203B" w14:textId="143BDC98" w:rsidR="000A707A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Bezprzewodowe</w:t>
            </w:r>
          </w:p>
        </w:tc>
        <w:tc>
          <w:tcPr>
            <w:tcW w:w="5316" w:type="dxa"/>
          </w:tcPr>
          <w:p w14:paraId="05A75E17" w14:textId="77777777" w:rsidR="000A707A" w:rsidRPr="003A2BC4" w:rsidRDefault="000A707A" w:rsidP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0FEEDDB6" w14:textId="77777777" w:rsidTr="00667469">
        <w:tc>
          <w:tcPr>
            <w:tcW w:w="709" w:type="dxa"/>
            <w:shd w:val="clear" w:color="auto" w:fill="auto"/>
          </w:tcPr>
          <w:p w14:paraId="2DA79F73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9CC391" w14:textId="5BBA7EE7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Gniazda</w:t>
            </w:r>
          </w:p>
        </w:tc>
        <w:tc>
          <w:tcPr>
            <w:tcW w:w="6307" w:type="dxa"/>
            <w:shd w:val="clear" w:color="auto" w:fill="auto"/>
          </w:tcPr>
          <w:p w14:paraId="1CA347F3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Gniazdo na karty MicroSD obsługujące karty do 64GB</w:t>
            </w:r>
          </w:p>
          <w:p w14:paraId="23073B6A" w14:textId="3F0BFB8F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Dołączona karta o pojemności min. 8GB</w:t>
            </w:r>
          </w:p>
        </w:tc>
        <w:tc>
          <w:tcPr>
            <w:tcW w:w="5316" w:type="dxa"/>
          </w:tcPr>
          <w:p w14:paraId="677F0BA6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006AF3DF" w14:textId="77777777" w:rsidTr="00667469">
        <w:tc>
          <w:tcPr>
            <w:tcW w:w="709" w:type="dxa"/>
            <w:shd w:val="clear" w:color="auto" w:fill="auto"/>
          </w:tcPr>
          <w:p w14:paraId="1A735F75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21DE86" w14:textId="49BE8553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Kompatybilność</w:t>
            </w:r>
          </w:p>
        </w:tc>
        <w:tc>
          <w:tcPr>
            <w:tcW w:w="6307" w:type="dxa"/>
            <w:shd w:val="clear" w:color="auto" w:fill="auto"/>
          </w:tcPr>
          <w:p w14:paraId="2D0D9BF8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Współpraca z systemami Win 7/8,1/10 oraz Mac OS X10.11.0 lub wyższym</w:t>
            </w:r>
          </w:p>
          <w:p w14:paraId="49629E69" w14:textId="7E253243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Zgodność ze wszystkimi głównymi programami graficznymi, na przykład: pakiet Adobe Creative Cloud, Photoshop, Lightroom, Illustrator, Corel Painter, Corel Draw, SketchBook, Comic Studio, Paint Tool SAI, Manga Studio, Infinite Stratos, 3DS MAX, Autodesk MAYA, Zbrush, Krita, Gimp, Black Ink</w:t>
            </w:r>
          </w:p>
        </w:tc>
        <w:tc>
          <w:tcPr>
            <w:tcW w:w="5316" w:type="dxa"/>
          </w:tcPr>
          <w:p w14:paraId="6763F2EA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529D82F1" w14:textId="77777777" w:rsidTr="00667469">
        <w:tc>
          <w:tcPr>
            <w:tcW w:w="709" w:type="dxa"/>
            <w:shd w:val="clear" w:color="auto" w:fill="auto"/>
          </w:tcPr>
          <w:p w14:paraId="73ACF388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079580" w14:textId="740624E1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Zawartość zestawu</w:t>
            </w:r>
          </w:p>
        </w:tc>
        <w:tc>
          <w:tcPr>
            <w:tcW w:w="6307" w:type="dxa"/>
            <w:shd w:val="clear" w:color="auto" w:fill="auto"/>
          </w:tcPr>
          <w:p w14:paraId="2AC1C559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Pióro do tabletu</w:t>
            </w:r>
          </w:p>
          <w:p w14:paraId="66BCB9AD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micro USB</w:t>
            </w:r>
          </w:p>
          <w:p w14:paraId="712C1396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Podstawka pod pióro </w:t>
            </w:r>
          </w:p>
          <w:p w14:paraId="42F8575B" w14:textId="77777777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 zapasowych wkładów w środku oraz narzędzie do ich wymiany</w:t>
            </w:r>
          </w:p>
          <w:p w14:paraId="36FF3B53" w14:textId="4C3C0D42" w:rsidR="00D47B11" w:rsidRPr="003A2BC4" w:rsidRDefault="00D47B11" w:rsidP="00D47B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5316" w:type="dxa"/>
          </w:tcPr>
          <w:p w14:paraId="7893A13C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11" w:rsidRPr="003A2BC4" w14:paraId="61BDFBD7" w14:textId="77777777" w:rsidTr="00667469">
        <w:tc>
          <w:tcPr>
            <w:tcW w:w="709" w:type="dxa"/>
            <w:shd w:val="clear" w:color="auto" w:fill="auto"/>
          </w:tcPr>
          <w:p w14:paraId="0E25E04C" w14:textId="77777777" w:rsidR="00D47B11" w:rsidRPr="003A2BC4" w:rsidRDefault="00D47B11" w:rsidP="00D47B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1A87A5" w14:textId="35CA9AE0" w:rsidR="00D47B11" w:rsidRPr="003A2BC4" w:rsidRDefault="00D47B11" w:rsidP="00D47B1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6307" w:type="dxa"/>
            <w:shd w:val="clear" w:color="auto" w:fill="auto"/>
          </w:tcPr>
          <w:p w14:paraId="3AD29C15" w14:textId="271D0CE4" w:rsidR="00D47B11" w:rsidRPr="003A2BC4" w:rsidRDefault="00D47B11" w:rsidP="0066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Min. 24 miesiące </w:t>
            </w:r>
          </w:p>
        </w:tc>
        <w:tc>
          <w:tcPr>
            <w:tcW w:w="5316" w:type="dxa"/>
          </w:tcPr>
          <w:p w14:paraId="3CBAB4FC" w14:textId="77777777" w:rsidR="00D47B11" w:rsidRPr="003A2BC4" w:rsidRDefault="00D47B11" w:rsidP="00D4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8E19C" w14:textId="77777777" w:rsidR="000A707A" w:rsidRPr="003A2BC4" w:rsidRDefault="000A707A" w:rsidP="000A707A">
      <w:pPr>
        <w:rPr>
          <w:rFonts w:ascii="Times New Roman" w:hAnsi="Times New Roman" w:cs="Times New Roman"/>
        </w:rPr>
      </w:pPr>
    </w:p>
    <w:p w14:paraId="6E799F70" w14:textId="3EED67B3" w:rsidR="0009353D" w:rsidRDefault="00667469">
      <w:pPr>
        <w:pStyle w:val="Akapitzlist"/>
        <w:numPr>
          <w:ilvl w:val="0"/>
          <w:numId w:val="1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Zestaw komputerowy All-In-One I - 2 sztuki</w:t>
      </w:r>
    </w:p>
    <w:p w14:paraId="5F3F077F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408B737F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100F858E" w14:textId="7EEF61E4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9353D" w:rsidRPr="003A2BC4" w14:paraId="4CEF15E7" w14:textId="77777777">
        <w:tc>
          <w:tcPr>
            <w:tcW w:w="709" w:type="dxa"/>
            <w:shd w:val="clear" w:color="auto" w:fill="auto"/>
            <w:vAlign w:val="center"/>
          </w:tcPr>
          <w:p w14:paraId="4AE68765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5035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BDC552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F47B4C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9353D" w:rsidRPr="003A2BC4" w14:paraId="0664FC48" w14:textId="77777777">
        <w:tc>
          <w:tcPr>
            <w:tcW w:w="709" w:type="dxa"/>
            <w:shd w:val="clear" w:color="auto" w:fill="auto"/>
          </w:tcPr>
          <w:p w14:paraId="0B281012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FD2B2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7D6D3BE0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All-in-one (zintegrowana jednostka centralna z monitorem w jednej obudowie)</w:t>
            </w:r>
          </w:p>
        </w:tc>
        <w:tc>
          <w:tcPr>
            <w:tcW w:w="5316" w:type="dxa"/>
          </w:tcPr>
          <w:p w14:paraId="629EEFDE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336A6193" w14:textId="77777777">
        <w:tc>
          <w:tcPr>
            <w:tcW w:w="709" w:type="dxa"/>
            <w:shd w:val="clear" w:color="auto" w:fill="auto"/>
          </w:tcPr>
          <w:p w14:paraId="6B2F0775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E014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4A9D3417" w14:textId="04ED9E97" w:rsidR="0009353D" w:rsidRPr="003A2BC4" w:rsidRDefault="00E95ABA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Procesor o wydajności osiągającej w teście Pass Mark CPU Mark wynik o wartości co najmniej 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320578" w14:textId="6FDD672B" w:rsidR="003A2BC4" w:rsidRPr="003A2BC4" w:rsidRDefault="003A2BC4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oraz jego wynik  muszą być ujęte w tabeli znajdującej się w Załączniku Nr 9 do SIWZ, która została pobrana ze strony:</w:t>
            </w:r>
          </w:p>
          <w:p w14:paraId="73DE3630" w14:textId="77777777" w:rsidR="003A2BC4" w:rsidRPr="003A2BC4" w:rsidRDefault="00083AD1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A2BC4" w:rsidRPr="003A2B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9" w:history="1"/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3C3B851" w14:textId="2ED1C91F" w:rsidR="00E95ABA" w:rsidRPr="003A2BC4" w:rsidRDefault="003A2BC4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 dot. punktów wymaganych przez Zamawiającego. Testy powinny być przeprowadzone w systemie MS Windows 10. Nie dopuszcza się stosowania tzw. overclocking-u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16" w:type="dxa"/>
          </w:tcPr>
          <w:p w14:paraId="5682C5C1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14:paraId="71E95E25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D93E6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FAC1C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09353D" w:rsidRPr="003A2BC4" w14:paraId="52FC00C7" w14:textId="77777777">
        <w:tc>
          <w:tcPr>
            <w:tcW w:w="709" w:type="dxa"/>
            <w:shd w:val="clear" w:color="auto" w:fill="auto"/>
          </w:tcPr>
          <w:p w14:paraId="132E0F1C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065C5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341083A4" w14:textId="77777777" w:rsidR="0009353D" w:rsidRPr="003A2BC4" w:rsidRDefault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14:paraId="7896F9D9" w14:textId="77777777" w:rsidR="0009353D" w:rsidRPr="003A2BC4" w:rsidRDefault="000935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1F36848" w14:textId="77777777">
        <w:tc>
          <w:tcPr>
            <w:tcW w:w="709" w:type="dxa"/>
            <w:shd w:val="clear" w:color="auto" w:fill="auto"/>
          </w:tcPr>
          <w:p w14:paraId="28B6B161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BF9CF9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68F5C1EA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SSD PCI-e, min. 512 GB</w:t>
            </w:r>
          </w:p>
        </w:tc>
        <w:tc>
          <w:tcPr>
            <w:tcW w:w="5316" w:type="dxa"/>
          </w:tcPr>
          <w:p w14:paraId="371D1675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4947A8E" w14:textId="77777777">
        <w:tc>
          <w:tcPr>
            <w:tcW w:w="709" w:type="dxa"/>
            <w:shd w:val="clear" w:color="auto" w:fill="auto"/>
          </w:tcPr>
          <w:p w14:paraId="21F493EF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DC026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7" w:type="dxa"/>
            <w:shd w:val="clear" w:color="auto" w:fill="auto"/>
          </w:tcPr>
          <w:p w14:paraId="195412D1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Matowy, IPS</w:t>
            </w:r>
          </w:p>
        </w:tc>
        <w:tc>
          <w:tcPr>
            <w:tcW w:w="5316" w:type="dxa"/>
          </w:tcPr>
          <w:p w14:paraId="49628BA8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56C3194" w14:textId="77777777">
        <w:tc>
          <w:tcPr>
            <w:tcW w:w="709" w:type="dxa"/>
            <w:shd w:val="clear" w:color="auto" w:fill="auto"/>
          </w:tcPr>
          <w:p w14:paraId="2F2E8137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1FD67A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2E73C25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min.23,8”</w:t>
            </w:r>
          </w:p>
        </w:tc>
        <w:tc>
          <w:tcPr>
            <w:tcW w:w="5316" w:type="dxa"/>
          </w:tcPr>
          <w:p w14:paraId="29F34A0A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55800C7" w14:textId="77777777">
        <w:tc>
          <w:tcPr>
            <w:tcW w:w="709" w:type="dxa"/>
            <w:shd w:val="clear" w:color="auto" w:fill="auto"/>
          </w:tcPr>
          <w:p w14:paraId="52B6F3B3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AFFA76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 ekranu</w:t>
            </w:r>
          </w:p>
        </w:tc>
        <w:tc>
          <w:tcPr>
            <w:tcW w:w="6307" w:type="dxa"/>
            <w:shd w:val="clear" w:color="auto" w:fill="auto"/>
          </w:tcPr>
          <w:p w14:paraId="2D2851F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14:paraId="7EDC528E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6CD9982" w14:textId="77777777">
        <w:tc>
          <w:tcPr>
            <w:tcW w:w="709" w:type="dxa"/>
            <w:shd w:val="clear" w:color="auto" w:fill="auto"/>
          </w:tcPr>
          <w:p w14:paraId="7C22C169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62C14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539E46A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7A09E197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Czytnik kart pamięci,</w:t>
            </w:r>
          </w:p>
          <w:p w14:paraId="68204508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4 x USB (w tym min. 2 x USB3.0)</w:t>
            </w:r>
          </w:p>
          <w:p w14:paraId="39052264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1505320B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Wyjście HDMI</w:t>
            </w:r>
          </w:p>
          <w:p w14:paraId="035D9010" w14:textId="77777777" w:rsidR="0009353D" w:rsidRPr="003A2BC4" w:rsidRDefault="00667469" w:rsidP="00C80214">
            <w:pPr>
              <w:pStyle w:val="Akapitzlist"/>
              <w:numPr>
                <w:ilvl w:val="0"/>
                <w:numId w:val="19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Wyjście słuchawkowe/wejście mikrofonowe</w:t>
            </w:r>
          </w:p>
        </w:tc>
        <w:tc>
          <w:tcPr>
            <w:tcW w:w="5316" w:type="dxa"/>
          </w:tcPr>
          <w:p w14:paraId="376C74E7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13088EA1" w14:textId="77777777">
        <w:tc>
          <w:tcPr>
            <w:tcW w:w="709" w:type="dxa"/>
            <w:shd w:val="clear" w:color="auto" w:fill="auto"/>
          </w:tcPr>
          <w:p w14:paraId="2886F708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BFA979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7" w:type="dxa"/>
            <w:shd w:val="clear" w:color="auto" w:fill="auto"/>
          </w:tcPr>
          <w:p w14:paraId="3FD5704E" w14:textId="77777777" w:rsidR="0009353D" w:rsidRPr="003A2BC4" w:rsidRDefault="00667469" w:rsidP="00C802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Wi-Fi 5 (802.11 a/b/g/n/ac)</w:t>
            </w:r>
          </w:p>
          <w:p w14:paraId="7A424902" w14:textId="77777777" w:rsidR="0009353D" w:rsidRPr="003A2BC4" w:rsidRDefault="00667469" w:rsidP="00C802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LAN 10/100/1000 Mbps</w:t>
            </w:r>
          </w:p>
          <w:p w14:paraId="5BF7C869" w14:textId="77777777" w:rsidR="0009353D" w:rsidRPr="003A2BC4" w:rsidRDefault="00667469" w:rsidP="00C802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16" w:type="dxa"/>
          </w:tcPr>
          <w:p w14:paraId="4BD0598F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674B582" w14:textId="77777777">
        <w:tc>
          <w:tcPr>
            <w:tcW w:w="709" w:type="dxa"/>
            <w:shd w:val="clear" w:color="auto" w:fill="auto"/>
          </w:tcPr>
          <w:p w14:paraId="4A547B7F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129C2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7" w:type="dxa"/>
            <w:shd w:val="clear" w:color="auto" w:fill="auto"/>
          </w:tcPr>
          <w:p w14:paraId="32FCE539" w14:textId="77777777" w:rsidR="0009353D" w:rsidRPr="003A2BC4" w:rsidRDefault="00667469" w:rsidP="00C802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  <w:p w14:paraId="2AF294E0" w14:textId="77777777" w:rsidR="0009353D" w:rsidRPr="003A2BC4" w:rsidRDefault="00667469" w:rsidP="00C802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Zintegrowana karta dźwiękowa</w:t>
            </w:r>
          </w:p>
          <w:p w14:paraId="37460EB2" w14:textId="77777777" w:rsidR="0009353D" w:rsidRPr="003A2BC4" w:rsidRDefault="00667469" w:rsidP="00C802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Wbudowane głośniki stereo</w:t>
            </w:r>
          </w:p>
        </w:tc>
        <w:tc>
          <w:tcPr>
            <w:tcW w:w="5316" w:type="dxa"/>
          </w:tcPr>
          <w:p w14:paraId="15AE9AC8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3530DD4B" w14:textId="77777777">
        <w:tc>
          <w:tcPr>
            <w:tcW w:w="709" w:type="dxa"/>
            <w:shd w:val="clear" w:color="auto" w:fill="auto"/>
          </w:tcPr>
          <w:p w14:paraId="266427AD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2DD7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Kamera internetowa </w:t>
            </w:r>
          </w:p>
        </w:tc>
        <w:tc>
          <w:tcPr>
            <w:tcW w:w="6307" w:type="dxa"/>
            <w:shd w:val="clear" w:color="auto" w:fill="auto"/>
          </w:tcPr>
          <w:p w14:paraId="6506A186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Wbudowana 1.0 Mpix</w:t>
            </w:r>
          </w:p>
        </w:tc>
        <w:tc>
          <w:tcPr>
            <w:tcW w:w="5316" w:type="dxa"/>
          </w:tcPr>
          <w:p w14:paraId="4A6F9195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6E6B4" w14:textId="77777777">
        <w:tc>
          <w:tcPr>
            <w:tcW w:w="709" w:type="dxa"/>
            <w:shd w:val="clear" w:color="auto" w:fill="auto"/>
          </w:tcPr>
          <w:p w14:paraId="2EA649C2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68643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0BD8F8BC" w14:textId="56639943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10 Professional PL lub równoważny. 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 równoważności znajduje się w punkcie </w:t>
            </w:r>
            <w:r w:rsidR="00E95ABA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Załącznika nr 8 do SIWZ.</w:t>
            </w:r>
          </w:p>
        </w:tc>
        <w:tc>
          <w:tcPr>
            <w:tcW w:w="5316" w:type="dxa"/>
          </w:tcPr>
          <w:p w14:paraId="1DCAEF9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8C2D08A" w14:textId="77777777">
        <w:tc>
          <w:tcPr>
            <w:tcW w:w="709" w:type="dxa"/>
            <w:shd w:val="clear" w:color="auto" w:fill="auto"/>
          </w:tcPr>
          <w:p w14:paraId="59DD2F40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6A9C5E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07" w:type="dxa"/>
            <w:shd w:val="clear" w:color="auto" w:fill="auto"/>
          </w:tcPr>
          <w:p w14:paraId="35FD8E20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5B424282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Mysz bezprzewodowa</w:t>
            </w:r>
          </w:p>
          <w:p w14:paraId="17FE49C0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Klawiatura bezprzewodowa,</w:t>
            </w:r>
          </w:p>
          <w:p w14:paraId="115FFA08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14:paraId="2A07CFF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DC25238" w14:textId="77777777">
        <w:tc>
          <w:tcPr>
            <w:tcW w:w="709" w:type="dxa"/>
            <w:shd w:val="clear" w:color="auto" w:fill="auto"/>
          </w:tcPr>
          <w:p w14:paraId="34C6F761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0D1563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14:paraId="20FA45F1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14:paraId="3C59F343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14:paraId="61D61A78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92C5F" w14:textId="77777777" w:rsidR="0009353D" w:rsidRPr="003A2BC4" w:rsidRDefault="0009353D">
      <w:pPr>
        <w:rPr>
          <w:rFonts w:ascii="Times New Roman" w:hAnsi="Times New Roman" w:cs="Times New Roman"/>
        </w:rPr>
      </w:pPr>
    </w:p>
    <w:p w14:paraId="7088266E" w14:textId="3AC26B4E" w:rsidR="0009353D" w:rsidRDefault="00667469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Zestaw komputerowy All-In-one II - 24 sztuki</w:t>
      </w:r>
    </w:p>
    <w:p w14:paraId="15F10E1D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427ADFFA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5BB71B6A" w14:textId="07577D9F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9353D" w:rsidRPr="003A2BC4" w14:paraId="1DA1B5A9" w14:textId="77777777">
        <w:tc>
          <w:tcPr>
            <w:tcW w:w="709" w:type="dxa"/>
            <w:shd w:val="clear" w:color="auto" w:fill="auto"/>
            <w:vAlign w:val="center"/>
          </w:tcPr>
          <w:p w14:paraId="323735B6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14426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3439D7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73FBCAD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9353D" w:rsidRPr="003A2BC4" w14:paraId="23C938FF" w14:textId="77777777">
        <w:tc>
          <w:tcPr>
            <w:tcW w:w="709" w:type="dxa"/>
            <w:shd w:val="clear" w:color="auto" w:fill="auto"/>
          </w:tcPr>
          <w:p w14:paraId="5FC2CB2A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F901FE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41CE5127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All-in-one (zintegrowana jednostka centralna z monitorem w jednej obudowie)</w:t>
            </w:r>
          </w:p>
        </w:tc>
        <w:tc>
          <w:tcPr>
            <w:tcW w:w="5316" w:type="dxa"/>
          </w:tcPr>
          <w:p w14:paraId="230C23E1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FDEADD4" w14:textId="77777777">
        <w:tc>
          <w:tcPr>
            <w:tcW w:w="709" w:type="dxa"/>
            <w:shd w:val="clear" w:color="auto" w:fill="auto"/>
          </w:tcPr>
          <w:p w14:paraId="799C4256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A9C3D1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4BBA87BC" w14:textId="77777777" w:rsidR="003A2BC4" w:rsidRDefault="00667469" w:rsidP="003A2BC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 wydajności osiągającej w teście Pass Mark CPU Mark wynik o wartości co najmniej 5</w:t>
            </w:r>
            <w:r w:rsidR="003A2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  <w:p w14:paraId="27E2EBA0" w14:textId="1FD8657F" w:rsidR="003A2BC4" w:rsidRPr="003A2BC4" w:rsidRDefault="003A2BC4" w:rsidP="003A2BC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oraz jego wynik  muszą być ujęte w tabeli znajdującej się w Załączniku Nr 9 do SIWZ, która została pobrana ze strony:</w:t>
            </w:r>
          </w:p>
          <w:p w14:paraId="47761E49" w14:textId="77777777" w:rsidR="003A2BC4" w:rsidRPr="003A2BC4" w:rsidRDefault="00083AD1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2BC4" w:rsidRPr="003A2B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1" w:history="1"/>
            <w:r w:rsidR="003A2BC4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DCA1C64" w14:textId="1974A319" w:rsidR="00667469" w:rsidRPr="003A2BC4" w:rsidRDefault="003A2BC4" w:rsidP="003A2BC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10. Nie dopuszcza się stosowania tzw. overclocking-u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16" w:type="dxa"/>
          </w:tcPr>
          <w:p w14:paraId="2DAFFEB9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14:paraId="53CBC33E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DF8AA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9751C" w14:textId="77777777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09353D" w:rsidRPr="003A2BC4" w14:paraId="61E0555F" w14:textId="77777777">
        <w:tc>
          <w:tcPr>
            <w:tcW w:w="709" w:type="dxa"/>
            <w:shd w:val="clear" w:color="auto" w:fill="auto"/>
          </w:tcPr>
          <w:p w14:paraId="4CBF8531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65874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5403D73B" w14:textId="77777777" w:rsidR="0009353D" w:rsidRPr="003A2BC4" w:rsidRDefault="006674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8 GB, możliwość rozbudowy do 16 GB</w:t>
            </w:r>
          </w:p>
        </w:tc>
        <w:tc>
          <w:tcPr>
            <w:tcW w:w="5316" w:type="dxa"/>
          </w:tcPr>
          <w:p w14:paraId="3264D8DD" w14:textId="77777777" w:rsidR="0009353D" w:rsidRPr="003A2BC4" w:rsidRDefault="000935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2B9FF508" w14:textId="77777777">
        <w:tc>
          <w:tcPr>
            <w:tcW w:w="709" w:type="dxa"/>
            <w:shd w:val="clear" w:color="auto" w:fill="auto"/>
          </w:tcPr>
          <w:p w14:paraId="76381B77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828B0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681C93D6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SSD PCI-e, min. 256 GB</w:t>
            </w:r>
          </w:p>
        </w:tc>
        <w:tc>
          <w:tcPr>
            <w:tcW w:w="5316" w:type="dxa"/>
          </w:tcPr>
          <w:p w14:paraId="2B606218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48488C5" w14:textId="77777777">
        <w:tc>
          <w:tcPr>
            <w:tcW w:w="709" w:type="dxa"/>
            <w:shd w:val="clear" w:color="auto" w:fill="auto"/>
          </w:tcPr>
          <w:p w14:paraId="3288043B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171A7C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7" w:type="dxa"/>
            <w:shd w:val="clear" w:color="auto" w:fill="auto"/>
          </w:tcPr>
          <w:p w14:paraId="3C5FD2BA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Matowy, IPS</w:t>
            </w:r>
          </w:p>
        </w:tc>
        <w:tc>
          <w:tcPr>
            <w:tcW w:w="5316" w:type="dxa"/>
          </w:tcPr>
          <w:p w14:paraId="4323EE94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22B0B637" w14:textId="77777777">
        <w:tc>
          <w:tcPr>
            <w:tcW w:w="709" w:type="dxa"/>
            <w:shd w:val="clear" w:color="auto" w:fill="auto"/>
          </w:tcPr>
          <w:p w14:paraId="7B7FC1B5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373C4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351075FE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min.23,8”</w:t>
            </w:r>
          </w:p>
        </w:tc>
        <w:tc>
          <w:tcPr>
            <w:tcW w:w="5316" w:type="dxa"/>
          </w:tcPr>
          <w:p w14:paraId="538B5109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3D854" w14:textId="77777777">
        <w:tc>
          <w:tcPr>
            <w:tcW w:w="709" w:type="dxa"/>
            <w:shd w:val="clear" w:color="auto" w:fill="auto"/>
          </w:tcPr>
          <w:p w14:paraId="704B1DB1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BEF49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 ekranu</w:t>
            </w:r>
          </w:p>
        </w:tc>
        <w:tc>
          <w:tcPr>
            <w:tcW w:w="6307" w:type="dxa"/>
            <w:shd w:val="clear" w:color="auto" w:fill="auto"/>
          </w:tcPr>
          <w:p w14:paraId="14BAA7F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14:paraId="57CA7769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132F770D" w14:textId="77777777">
        <w:tc>
          <w:tcPr>
            <w:tcW w:w="709" w:type="dxa"/>
            <w:shd w:val="clear" w:color="auto" w:fill="auto"/>
          </w:tcPr>
          <w:p w14:paraId="649ED88B" w14:textId="77777777" w:rsidR="0009353D" w:rsidRPr="003A2BC4" w:rsidRDefault="000935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E63805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66FFE46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01E9C299" w14:textId="55420880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Czytnik kart pamięci,</w:t>
            </w:r>
          </w:p>
          <w:p w14:paraId="7FDB1B21" w14:textId="77777777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4 x USB (w tym min. 2 x USB3.0)</w:t>
            </w:r>
          </w:p>
          <w:p w14:paraId="13ACBFFF" w14:textId="77777777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654E5F8B" w14:textId="43D47027" w:rsidR="0009353D" w:rsidRPr="003A2BC4" w:rsidRDefault="00C80214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</w:rPr>
              <w:t>x Wyjście HDMI</w:t>
            </w:r>
          </w:p>
          <w:p w14:paraId="0AB44365" w14:textId="77777777" w:rsidR="0009353D" w:rsidRPr="003A2BC4" w:rsidRDefault="00667469" w:rsidP="00C80214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x Wyjście słuchawkowe/wejście mikrofonowe</w:t>
            </w:r>
          </w:p>
        </w:tc>
        <w:tc>
          <w:tcPr>
            <w:tcW w:w="5316" w:type="dxa"/>
          </w:tcPr>
          <w:p w14:paraId="408A42BF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BBB7880" w14:textId="77777777">
        <w:tc>
          <w:tcPr>
            <w:tcW w:w="709" w:type="dxa"/>
            <w:shd w:val="clear" w:color="auto" w:fill="auto"/>
          </w:tcPr>
          <w:p w14:paraId="1EF6E326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74EFD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7" w:type="dxa"/>
            <w:shd w:val="clear" w:color="auto" w:fill="auto"/>
          </w:tcPr>
          <w:p w14:paraId="2121C614" w14:textId="77777777" w:rsidR="0009353D" w:rsidRPr="003A2BC4" w:rsidRDefault="00667469" w:rsidP="00C80214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Wi-Fi 5 (802.11 a/b/g/n/ac)</w:t>
            </w:r>
          </w:p>
          <w:p w14:paraId="27B89EDF" w14:textId="77777777" w:rsidR="0009353D" w:rsidRPr="003A2BC4" w:rsidRDefault="00667469" w:rsidP="00C80214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LAN 10/100/1000 Mbps</w:t>
            </w:r>
          </w:p>
          <w:p w14:paraId="70B3996D" w14:textId="77777777" w:rsidR="0009353D" w:rsidRPr="003A2BC4" w:rsidRDefault="00667469" w:rsidP="00C80214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16" w:type="dxa"/>
          </w:tcPr>
          <w:p w14:paraId="3511ECF0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C90D30C" w14:textId="77777777">
        <w:tc>
          <w:tcPr>
            <w:tcW w:w="709" w:type="dxa"/>
            <w:shd w:val="clear" w:color="auto" w:fill="auto"/>
          </w:tcPr>
          <w:p w14:paraId="320A7AA7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101C54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7" w:type="dxa"/>
            <w:shd w:val="clear" w:color="auto" w:fill="auto"/>
          </w:tcPr>
          <w:p w14:paraId="201B9D2E" w14:textId="77777777" w:rsidR="0009353D" w:rsidRPr="003A2BC4" w:rsidRDefault="00667469" w:rsidP="00C80214">
            <w:pPr>
              <w:pStyle w:val="Akapitzlist"/>
              <w:numPr>
                <w:ilvl w:val="0"/>
                <w:numId w:val="1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  <w:p w14:paraId="5E69BF4E" w14:textId="77777777" w:rsidR="0009353D" w:rsidRPr="003A2BC4" w:rsidRDefault="00667469" w:rsidP="00C80214">
            <w:pPr>
              <w:pStyle w:val="Akapitzlist"/>
              <w:numPr>
                <w:ilvl w:val="0"/>
                <w:numId w:val="1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Zintegrowana karta dźwiękowa</w:t>
            </w:r>
          </w:p>
          <w:p w14:paraId="19DD0C1F" w14:textId="77777777" w:rsidR="0009353D" w:rsidRPr="003A2BC4" w:rsidRDefault="00667469" w:rsidP="00C80214">
            <w:pPr>
              <w:pStyle w:val="Akapitzlist"/>
              <w:numPr>
                <w:ilvl w:val="0"/>
                <w:numId w:val="15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Wbudowane głośniki stereo</w:t>
            </w:r>
          </w:p>
        </w:tc>
        <w:tc>
          <w:tcPr>
            <w:tcW w:w="5316" w:type="dxa"/>
          </w:tcPr>
          <w:p w14:paraId="5026D39B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6CE9F" w14:textId="77777777">
        <w:tc>
          <w:tcPr>
            <w:tcW w:w="709" w:type="dxa"/>
            <w:shd w:val="clear" w:color="auto" w:fill="auto"/>
          </w:tcPr>
          <w:p w14:paraId="5AFD6938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BA7EE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Kamera internetowa </w:t>
            </w:r>
          </w:p>
        </w:tc>
        <w:tc>
          <w:tcPr>
            <w:tcW w:w="6307" w:type="dxa"/>
            <w:shd w:val="clear" w:color="auto" w:fill="auto"/>
          </w:tcPr>
          <w:p w14:paraId="7BA363E4" w14:textId="77777777" w:rsidR="0009353D" w:rsidRPr="003A2BC4" w:rsidRDefault="00667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Wbudowana 1.0 Mpix</w:t>
            </w:r>
          </w:p>
        </w:tc>
        <w:tc>
          <w:tcPr>
            <w:tcW w:w="5316" w:type="dxa"/>
          </w:tcPr>
          <w:p w14:paraId="463C2B52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7F43116" w14:textId="77777777">
        <w:tc>
          <w:tcPr>
            <w:tcW w:w="709" w:type="dxa"/>
            <w:shd w:val="clear" w:color="auto" w:fill="auto"/>
          </w:tcPr>
          <w:p w14:paraId="56415778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C568C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6751F12F" w14:textId="70EB00C1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10 Professional PL lub równoważny. Opis równoważności znajduje się w punkcie </w:t>
            </w:r>
            <w:r w:rsidR="00E95ABA" w:rsidRPr="003A2BC4">
              <w:rPr>
                <w:rFonts w:ascii="Times New Roman" w:hAnsi="Times New Roman" w:cs="Times New Roman"/>
                <w:sz w:val="20"/>
                <w:szCs w:val="20"/>
              </w:rPr>
              <w:t>8 Załącznika nr 8 do SIWZ</w:t>
            </w:r>
          </w:p>
        </w:tc>
        <w:tc>
          <w:tcPr>
            <w:tcW w:w="5316" w:type="dxa"/>
          </w:tcPr>
          <w:p w14:paraId="4D9E962E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23B7A1B" w14:textId="77777777">
        <w:tc>
          <w:tcPr>
            <w:tcW w:w="709" w:type="dxa"/>
            <w:shd w:val="clear" w:color="auto" w:fill="auto"/>
          </w:tcPr>
          <w:p w14:paraId="4E0BF2AE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69E74F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07" w:type="dxa"/>
            <w:shd w:val="clear" w:color="auto" w:fill="auto"/>
          </w:tcPr>
          <w:p w14:paraId="68DBA354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4D15C15B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Mysz bezprzewodowa</w:t>
            </w:r>
          </w:p>
          <w:p w14:paraId="56A792DA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Klawiatura bezprzewodowa,</w:t>
            </w:r>
          </w:p>
          <w:p w14:paraId="75B9AA61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14:paraId="6ECA4EB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97CF86D" w14:textId="77777777">
        <w:tc>
          <w:tcPr>
            <w:tcW w:w="709" w:type="dxa"/>
            <w:shd w:val="clear" w:color="auto" w:fill="auto"/>
          </w:tcPr>
          <w:p w14:paraId="1EC848BC" w14:textId="77777777" w:rsidR="0009353D" w:rsidRPr="003A2BC4" w:rsidRDefault="0009353D" w:rsidP="00C802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9B0F7F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14:paraId="4BAE1B48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14:paraId="71597012" w14:textId="77777777" w:rsidR="0009353D" w:rsidRPr="003A2BC4" w:rsidRDefault="006674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14:paraId="0F2D575B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535A8C" w14:textId="77777777" w:rsidR="0009353D" w:rsidRPr="003A2BC4" w:rsidRDefault="0009353D">
      <w:pPr>
        <w:rPr>
          <w:rFonts w:ascii="Times New Roman" w:hAnsi="Times New Roman" w:cs="Times New Roman"/>
        </w:rPr>
      </w:pPr>
    </w:p>
    <w:p w14:paraId="5AC56461" w14:textId="55457EBF" w:rsidR="0009353D" w:rsidRDefault="00667469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Urządzenie wielofunkcyjne kolor - 1 sztuka</w:t>
      </w:r>
    </w:p>
    <w:p w14:paraId="64172CB9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3406E3A2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681BAD51" w14:textId="5A02AF2B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44"/>
        <w:gridCol w:w="6096"/>
        <w:gridCol w:w="5386"/>
      </w:tblGrid>
      <w:tr w:rsidR="00667469" w:rsidRPr="003A2BC4" w14:paraId="3A5DEFC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2543B48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shd w:val="clear" w:color="auto" w:fill="auto"/>
          </w:tcPr>
          <w:p w14:paraId="34731DC9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3F4A7FB0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28114A59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667469" w:rsidRPr="003A2BC4" w14:paraId="325921AF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0C48F04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FAF719B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6096" w:type="dxa"/>
            <w:shd w:val="clear" w:color="auto" w:fill="auto"/>
          </w:tcPr>
          <w:p w14:paraId="18A62964" w14:textId="06668A2F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Drukowanie, skanowanie, kopiowanie</w:t>
            </w:r>
          </w:p>
        </w:tc>
        <w:tc>
          <w:tcPr>
            <w:tcW w:w="5386" w:type="dxa"/>
          </w:tcPr>
          <w:p w14:paraId="398EB240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0D87ED25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06E07A6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8283350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6096" w:type="dxa"/>
            <w:shd w:val="clear" w:color="auto" w:fill="auto"/>
          </w:tcPr>
          <w:p w14:paraId="79454CE4" w14:textId="36A6B7FB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Laserowe, kolorowe</w:t>
            </w:r>
          </w:p>
        </w:tc>
        <w:tc>
          <w:tcPr>
            <w:tcW w:w="5386" w:type="dxa"/>
          </w:tcPr>
          <w:p w14:paraId="72A3B5F2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673ECEF4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32A14B08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C83A49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drukowania</w:t>
            </w:r>
          </w:p>
        </w:tc>
        <w:tc>
          <w:tcPr>
            <w:tcW w:w="6096" w:type="dxa"/>
            <w:shd w:val="clear" w:color="auto" w:fill="auto"/>
          </w:tcPr>
          <w:p w14:paraId="4C70EE31" w14:textId="4E251A64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18 str/minutę dla wydruków mono oraz kolorowych</w:t>
            </w:r>
          </w:p>
        </w:tc>
        <w:tc>
          <w:tcPr>
            <w:tcW w:w="5386" w:type="dxa"/>
          </w:tcPr>
          <w:p w14:paraId="236EA864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BE" w:rsidRPr="003A2BC4" w14:paraId="59B45BB5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1947172" w14:textId="77777777" w:rsidR="009373BE" w:rsidRPr="003A2BC4" w:rsidRDefault="009373BE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6D0DCC8" w14:textId="22105C7F" w:rsidR="009373BE" w:rsidRPr="003A2BC4" w:rsidRDefault="00E93757" w:rsidP="006674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Drukowanie dwustronne</w:t>
            </w:r>
          </w:p>
        </w:tc>
        <w:tc>
          <w:tcPr>
            <w:tcW w:w="6096" w:type="dxa"/>
            <w:shd w:val="clear" w:color="auto" w:fill="auto"/>
          </w:tcPr>
          <w:p w14:paraId="25B2D19B" w14:textId="4EAA5FC0" w:rsidR="009373BE" w:rsidRPr="003A2BC4" w:rsidRDefault="00E93757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Automatyczne drukowanie dwustronne</w:t>
            </w:r>
          </w:p>
        </w:tc>
        <w:tc>
          <w:tcPr>
            <w:tcW w:w="5386" w:type="dxa"/>
          </w:tcPr>
          <w:p w14:paraId="581FDED4" w14:textId="77777777" w:rsidR="009373BE" w:rsidRPr="003A2BC4" w:rsidRDefault="009373BE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613E3541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6F96638B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775C3D4" w14:textId="77777777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druku</w:t>
            </w:r>
          </w:p>
        </w:tc>
        <w:tc>
          <w:tcPr>
            <w:tcW w:w="6096" w:type="dxa"/>
            <w:shd w:val="clear" w:color="auto" w:fill="auto"/>
          </w:tcPr>
          <w:p w14:paraId="5765F4B6" w14:textId="40D30916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600 x 600dpi, 2,400 (2,400 x 600dpi)</w:t>
            </w:r>
          </w:p>
        </w:tc>
        <w:tc>
          <w:tcPr>
            <w:tcW w:w="5386" w:type="dxa"/>
          </w:tcPr>
          <w:p w14:paraId="7D69DC87" w14:textId="77777777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3BE" w:rsidRPr="003A2BC4" w14:paraId="63D8392F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78DB28D" w14:textId="77777777" w:rsidR="009373BE" w:rsidRPr="003A2BC4" w:rsidRDefault="009373BE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207867F" w14:textId="61984F05" w:rsidR="009373BE" w:rsidRPr="003A2BC4" w:rsidRDefault="009373BE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</w:t>
            </w:r>
          </w:p>
        </w:tc>
        <w:tc>
          <w:tcPr>
            <w:tcW w:w="6096" w:type="dxa"/>
            <w:shd w:val="clear" w:color="auto" w:fill="auto"/>
          </w:tcPr>
          <w:p w14:paraId="75BF5D3F" w14:textId="52FFAF63" w:rsidR="009373BE" w:rsidRPr="003A2BC4" w:rsidRDefault="009173FC" w:rsidP="009173FC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1,200 x 2,400dpi (z szyby), do 19,200 x 19,200dpi (interpolowana)</w:t>
            </w:r>
          </w:p>
        </w:tc>
        <w:tc>
          <w:tcPr>
            <w:tcW w:w="5386" w:type="dxa"/>
          </w:tcPr>
          <w:p w14:paraId="4969330C" w14:textId="77777777" w:rsidR="009373BE" w:rsidRPr="003A2BC4" w:rsidRDefault="009373BE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3B77F01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2A8DF587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310F9A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Podajnik papieru</w:t>
            </w:r>
          </w:p>
        </w:tc>
        <w:tc>
          <w:tcPr>
            <w:tcW w:w="6096" w:type="dxa"/>
            <w:shd w:val="clear" w:color="auto" w:fill="auto"/>
          </w:tcPr>
          <w:p w14:paraId="5D45A187" w14:textId="77777777" w:rsidR="00667469" w:rsidRPr="003A2BC4" w:rsidRDefault="00667469" w:rsidP="009173F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150 arkuszy - podajnik standardowy</w:t>
            </w:r>
          </w:p>
          <w:p w14:paraId="5352A48A" w14:textId="77777777" w:rsidR="00667469" w:rsidRPr="003A2BC4" w:rsidRDefault="00667469" w:rsidP="009173F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35 arkuszy dla automatycznego podajnika papieru (ADF)</w:t>
            </w:r>
          </w:p>
        </w:tc>
        <w:tc>
          <w:tcPr>
            <w:tcW w:w="5386" w:type="dxa"/>
          </w:tcPr>
          <w:p w14:paraId="247F1C9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536C8D1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0342A782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2F20D116" w14:textId="2FA0A1AF" w:rsidR="00667469" w:rsidRPr="003A2BC4" w:rsidRDefault="009173FC" w:rsidP="00667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skanowania</w:t>
            </w:r>
          </w:p>
        </w:tc>
        <w:tc>
          <w:tcPr>
            <w:tcW w:w="6096" w:type="dxa"/>
            <w:shd w:val="clear" w:color="auto" w:fill="auto"/>
          </w:tcPr>
          <w:p w14:paraId="19020EF1" w14:textId="6ED79750" w:rsidR="00667469" w:rsidRPr="003A2BC4" w:rsidRDefault="009173FC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27/21 ipm (A4)</w:t>
            </w:r>
          </w:p>
        </w:tc>
        <w:tc>
          <w:tcPr>
            <w:tcW w:w="5386" w:type="dxa"/>
          </w:tcPr>
          <w:p w14:paraId="7F03E4C6" w14:textId="77777777" w:rsidR="00667469" w:rsidRPr="003A2BC4" w:rsidRDefault="00667469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6D1EC34B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066DB3A7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991D0A8" w14:textId="458551A0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Wejście papieru</w:t>
            </w:r>
          </w:p>
        </w:tc>
        <w:tc>
          <w:tcPr>
            <w:tcW w:w="6096" w:type="dxa"/>
            <w:shd w:val="clear" w:color="auto" w:fill="auto"/>
          </w:tcPr>
          <w:p w14:paraId="69D0BF16" w14:textId="77777777" w:rsidR="009173FC" w:rsidRPr="003A2BC4" w:rsidRDefault="009173FC" w:rsidP="009173F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standardowy: 250 arkuszy, </w:t>
            </w:r>
          </w:p>
          <w:p w14:paraId="0B6DC2A7" w14:textId="77777777" w:rsidR="009173FC" w:rsidRPr="003A2BC4" w:rsidRDefault="009173FC" w:rsidP="009173F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ręczny: 1 arkusz, </w:t>
            </w:r>
          </w:p>
          <w:p w14:paraId="29FE7F58" w14:textId="083F9CC4" w:rsidR="00667469" w:rsidRPr="003A2BC4" w:rsidRDefault="009173FC" w:rsidP="009173F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ADF: 50 arkuszy</w:t>
            </w:r>
          </w:p>
        </w:tc>
        <w:tc>
          <w:tcPr>
            <w:tcW w:w="5386" w:type="dxa"/>
          </w:tcPr>
          <w:p w14:paraId="2368234B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783FE53F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50370649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9F90A0A" w14:textId="0A3AB103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Wyjście papieru</w:t>
            </w:r>
          </w:p>
        </w:tc>
        <w:tc>
          <w:tcPr>
            <w:tcW w:w="6096" w:type="dxa"/>
            <w:shd w:val="clear" w:color="auto" w:fill="auto"/>
          </w:tcPr>
          <w:p w14:paraId="12031493" w14:textId="46340D46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150 arkuszy zadrukiem do dołu/ 1 arkusz zadrukiem do góry (prosta ścieżka papieru)</w:t>
            </w:r>
          </w:p>
        </w:tc>
        <w:tc>
          <w:tcPr>
            <w:tcW w:w="5386" w:type="dxa"/>
          </w:tcPr>
          <w:p w14:paraId="1B39174F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1A18BEC7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64AA0E4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80B202C" w14:textId="70040DFD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Typy i gramatury papieru</w:t>
            </w:r>
          </w:p>
        </w:tc>
        <w:tc>
          <w:tcPr>
            <w:tcW w:w="6096" w:type="dxa"/>
            <w:shd w:val="clear" w:color="auto" w:fill="auto"/>
          </w:tcPr>
          <w:p w14:paraId="529913B2" w14:textId="0678179B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- (w zakresie 60 - 163 g/m2), </w:t>
            </w:r>
          </w:p>
          <w:p w14:paraId="438A0C7B" w14:textId="77777777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 - (w zakresie  60 - 163g/m2), </w:t>
            </w:r>
          </w:p>
          <w:p w14:paraId="1DDE0D8E" w14:textId="56D8352E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– w zakresie 60 do 105g/m2,</w:t>
            </w:r>
          </w:p>
        </w:tc>
        <w:tc>
          <w:tcPr>
            <w:tcW w:w="5386" w:type="dxa"/>
          </w:tcPr>
          <w:p w14:paraId="6ABAC4B2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52AA4019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25B912A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DDCCCED" w14:textId="657D7299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Rozmiary nośników</w:t>
            </w:r>
          </w:p>
        </w:tc>
        <w:tc>
          <w:tcPr>
            <w:tcW w:w="6096" w:type="dxa"/>
            <w:shd w:val="clear" w:color="auto" w:fill="auto"/>
          </w:tcPr>
          <w:p w14:paraId="29F302C2" w14:textId="77777777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- A4, Letter, A5, A5 (Długa krawędź), A6, Executive, </w:t>
            </w:r>
          </w:p>
          <w:p w14:paraId="4E020911" w14:textId="77777777" w:rsidR="009173FC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 - szerokość 76.2 do 216.9 mm, długość 116 to 355.6 mm, </w:t>
            </w:r>
          </w:p>
          <w:p w14:paraId="2AAE83AE" w14:textId="08E18042" w:rsidR="00667469" w:rsidRPr="003A2BC4" w:rsidRDefault="009173F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- szerokość 105 do 215.9 mm, długość 147 to 355.6 mm</w:t>
            </w:r>
          </w:p>
        </w:tc>
        <w:tc>
          <w:tcPr>
            <w:tcW w:w="5386" w:type="dxa"/>
          </w:tcPr>
          <w:p w14:paraId="03FE6D0D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37D70E19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6869D7A5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82C99B" w14:textId="084482E1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Połączenie</w:t>
            </w:r>
          </w:p>
        </w:tc>
        <w:tc>
          <w:tcPr>
            <w:tcW w:w="6096" w:type="dxa"/>
            <w:shd w:val="clear" w:color="auto" w:fill="auto"/>
          </w:tcPr>
          <w:p w14:paraId="7812F3DA" w14:textId="594957A1" w:rsidR="00667469" w:rsidRPr="003A2BC4" w:rsidRDefault="00E93757" w:rsidP="00E937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USB</w:t>
            </w:r>
          </w:p>
          <w:p w14:paraId="0C7E8D65" w14:textId="6E030EF1" w:rsidR="00E93757" w:rsidRPr="003A2BC4" w:rsidRDefault="00E93757" w:rsidP="00E937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10Base-T/100Base-TX</w:t>
            </w:r>
          </w:p>
          <w:p w14:paraId="177D1208" w14:textId="22612E96" w:rsidR="00E93757" w:rsidRPr="003A2BC4" w:rsidRDefault="00E93757" w:rsidP="00E937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IEEE 802.11b/g/n</w:t>
            </w:r>
          </w:p>
        </w:tc>
        <w:tc>
          <w:tcPr>
            <w:tcW w:w="5386" w:type="dxa"/>
          </w:tcPr>
          <w:p w14:paraId="342984C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3027ABB3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5044A614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4A434AA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Powiększenie/pomniejszenie kopiowania</w:t>
            </w:r>
          </w:p>
        </w:tc>
        <w:tc>
          <w:tcPr>
            <w:tcW w:w="6096" w:type="dxa"/>
            <w:shd w:val="clear" w:color="auto" w:fill="auto"/>
          </w:tcPr>
          <w:p w14:paraId="091F82EC" w14:textId="77777777" w:rsidR="00667469" w:rsidRPr="003A2BC4" w:rsidRDefault="00667469" w:rsidP="00E9375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 zakresie 25–400%</w:t>
            </w:r>
          </w:p>
          <w:p w14:paraId="5A855112" w14:textId="7C1C3C87" w:rsidR="00E93757" w:rsidRPr="003A2BC4" w:rsidRDefault="00E93757" w:rsidP="00E9375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Co 1%</w:t>
            </w:r>
          </w:p>
        </w:tc>
        <w:tc>
          <w:tcPr>
            <w:tcW w:w="5386" w:type="dxa"/>
          </w:tcPr>
          <w:p w14:paraId="47840E5C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445DB3D5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7CF2C86B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8FF9B46" w14:textId="0CB06C92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Komunikacja z użytkownikiem</w:t>
            </w:r>
          </w:p>
        </w:tc>
        <w:tc>
          <w:tcPr>
            <w:tcW w:w="6096" w:type="dxa"/>
            <w:shd w:val="clear" w:color="auto" w:fill="auto"/>
          </w:tcPr>
          <w:p w14:paraId="4E743D9C" w14:textId="41DC6F89" w:rsidR="00667469" w:rsidRPr="003A2BC4" w:rsidRDefault="00E93757" w:rsidP="00E93757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Kolorowy ekran o przekątnej min. 9 cm</w:t>
            </w:r>
          </w:p>
        </w:tc>
        <w:tc>
          <w:tcPr>
            <w:tcW w:w="5386" w:type="dxa"/>
          </w:tcPr>
          <w:p w14:paraId="5C6C5DF7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4652A49C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59C8C9D2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6F35628" w14:textId="3457067E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Wyposażenie</w:t>
            </w:r>
          </w:p>
        </w:tc>
        <w:tc>
          <w:tcPr>
            <w:tcW w:w="6096" w:type="dxa"/>
            <w:shd w:val="clear" w:color="auto" w:fill="auto"/>
          </w:tcPr>
          <w:p w14:paraId="6400BDE6" w14:textId="77777777" w:rsidR="00667469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materiałów eksploatacyjnych o wydajności min 1000 stron dla każdego</w:t>
            </w:r>
          </w:p>
          <w:p w14:paraId="00AFD573" w14:textId="77777777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Kabel USB</w:t>
            </w:r>
          </w:p>
          <w:p w14:paraId="403D0057" w14:textId="0A626E50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Kabel sieciowy o dł. 5 m.</w:t>
            </w:r>
          </w:p>
        </w:tc>
        <w:tc>
          <w:tcPr>
            <w:tcW w:w="5386" w:type="dxa"/>
          </w:tcPr>
          <w:p w14:paraId="7F42F234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7DA20868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1AF6E800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D2EF6D5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Wydajność obsługiwanych, oryginalnych  materiałów eksploatacyjnych</w:t>
            </w:r>
          </w:p>
        </w:tc>
        <w:tc>
          <w:tcPr>
            <w:tcW w:w="6096" w:type="dxa"/>
            <w:shd w:val="clear" w:color="auto" w:fill="auto"/>
          </w:tcPr>
          <w:p w14:paraId="7B0FD961" w14:textId="2223F2A4" w:rsidR="00667469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3 000 stron dla tonera czarnego</w:t>
            </w:r>
          </w:p>
          <w:p w14:paraId="58205039" w14:textId="2A6E23FE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2 300 stron dla każdego z tonerów kolorowych (CMY)</w:t>
            </w:r>
          </w:p>
          <w:p w14:paraId="5E678DEE" w14:textId="6C673D06" w:rsidR="00E93757" w:rsidRPr="003A2BC4" w:rsidRDefault="00E93757" w:rsidP="00E9375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18 000 stron dla bębna</w:t>
            </w:r>
          </w:p>
          <w:p w14:paraId="5DC01102" w14:textId="3D22CC99" w:rsidR="00E93757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6" w:type="dxa"/>
          </w:tcPr>
          <w:p w14:paraId="2C596C71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69" w:rsidRPr="003A2BC4" w14:paraId="2CFC84E4" w14:textId="77777777" w:rsidTr="00667469">
        <w:trPr>
          <w:trHeight w:val="284"/>
        </w:trPr>
        <w:tc>
          <w:tcPr>
            <w:tcW w:w="839" w:type="dxa"/>
            <w:shd w:val="clear" w:color="auto" w:fill="auto"/>
          </w:tcPr>
          <w:p w14:paraId="4C298A6C" w14:textId="77777777" w:rsidR="00667469" w:rsidRPr="003A2BC4" w:rsidRDefault="00667469" w:rsidP="0066746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B028D3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14:paraId="311B0D75" w14:textId="2291D070" w:rsidR="00667469" w:rsidRPr="003A2BC4" w:rsidRDefault="00E93757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6604E2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667469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gwarancji producenta</w:t>
            </w:r>
          </w:p>
        </w:tc>
        <w:tc>
          <w:tcPr>
            <w:tcW w:w="5386" w:type="dxa"/>
          </w:tcPr>
          <w:p w14:paraId="75DFFD12" w14:textId="77777777" w:rsidR="00667469" w:rsidRPr="003A2BC4" w:rsidRDefault="00667469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8F067" w14:textId="77777777" w:rsidR="00667469" w:rsidRPr="003A2BC4" w:rsidRDefault="00667469" w:rsidP="00667469">
      <w:pPr>
        <w:ind w:left="220"/>
        <w:rPr>
          <w:rFonts w:ascii="Times New Roman" w:hAnsi="Times New Roman" w:cs="Times New Roman"/>
        </w:rPr>
      </w:pPr>
    </w:p>
    <w:p w14:paraId="61A8CDEE" w14:textId="2C2E6DC2" w:rsidR="0009353D" w:rsidRDefault="00667469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C6EC9">
        <w:rPr>
          <w:rFonts w:ascii="Times New Roman" w:hAnsi="Times New Roman" w:cs="Times New Roman"/>
          <w:b/>
          <w:bCs/>
          <w:sz w:val="28"/>
          <w:szCs w:val="28"/>
        </w:rPr>
        <w:t>Urządzenie wielofunkcyjne mono - 1 sztuka</w:t>
      </w:r>
    </w:p>
    <w:p w14:paraId="7C5C6530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33986107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7FA2EBB4" w14:textId="0C304A20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44"/>
        <w:gridCol w:w="6096"/>
        <w:gridCol w:w="5386"/>
      </w:tblGrid>
      <w:tr w:rsidR="00110725" w:rsidRPr="003A2BC4" w14:paraId="03FF7741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4662D768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shd w:val="clear" w:color="auto" w:fill="auto"/>
          </w:tcPr>
          <w:p w14:paraId="58EE7E42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506E7CC6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39B586C1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110725" w:rsidRPr="003A2BC4" w14:paraId="4DB367AB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A8EA39E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D27EEA4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6096" w:type="dxa"/>
            <w:shd w:val="clear" w:color="auto" w:fill="auto"/>
          </w:tcPr>
          <w:p w14:paraId="0FFAE85E" w14:textId="43BBFBB5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Drukowanie, skanowanie, kopiowanie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</w:rPr>
              <w:t>, faksowanie</w:t>
            </w:r>
          </w:p>
        </w:tc>
        <w:tc>
          <w:tcPr>
            <w:tcW w:w="5386" w:type="dxa"/>
          </w:tcPr>
          <w:p w14:paraId="27B10902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3686B8DF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69CF212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DFF8C6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6096" w:type="dxa"/>
            <w:shd w:val="clear" w:color="auto" w:fill="auto"/>
          </w:tcPr>
          <w:p w14:paraId="4FBA52F6" w14:textId="5EC31B4A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Laserowe, 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</w:rPr>
              <w:t>monochromatyczne</w:t>
            </w:r>
          </w:p>
        </w:tc>
        <w:tc>
          <w:tcPr>
            <w:tcW w:w="5386" w:type="dxa"/>
          </w:tcPr>
          <w:p w14:paraId="3A0D97D6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5F236511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696F0B77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417C6DE" w14:textId="7FCEE0C1" w:rsidR="00110725" w:rsidRPr="003A2BC4" w:rsidRDefault="00EE006A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Szybkość drukowania A4</w:t>
            </w:r>
          </w:p>
        </w:tc>
        <w:tc>
          <w:tcPr>
            <w:tcW w:w="6096" w:type="dxa"/>
            <w:shd w:val="clear" w:color="auto" w:fill="auto"/>
          </w:tcPr>
          <w:p w14:paraId="16EF7780" w14:textId="77777777" w:rsidR="00110725" w:rsidRPr="003A2BC4" w:rsidRDefault="00EE006A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30 stron / minutę dla drukowania jednostronnego</w:t>
            </w:r>
          </w:p>
          <w:p w14:paraId="7F352F67" w14:textId="291B9D08" w:rsidR="00EE006A" w:rsidRPr="003A2BC4" w:rsidRDefault="00EE006A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 storn / minutę dla drukowania dwustronnego</w:t>
            </w:r>
          </w:p>
        </w:tc>
        <w:tc>
          <w:tcPr>
            <w:tcW w:w="5386" w:type="dxa"/>
          </w:tcPr>
          <w:p w14:paraId="36686CD1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7C73F6B7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6BE92087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991D5B3" w14:textId="77777777" w:rsidR="00110725" w:rsidRPr="003A2BC4" w:rsidRDefault="00110725" w:rsidP="00A06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Drukowanie dwustronne</w:t>
            </w:r>
          </w:p>
        </w:tc>
        <w:tc>
          <w:tcPr>
            <w:tcW w:w="6096" w:type="dxa"/>
            <w:shd w:val="clear" w:color="auto" w:fill="auto"/>
          </w:tcPr>
          <w:p w14:paraId="1AC01B35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Automatyczne drukowanie dwustronne</w:t>
            </w:r>
          </w:p>
        </w:tc>
        <w:tc>
          <w:tcPr>
            <w:tcW w:w="5386" w:type="dxa"/>
          </w:tcPr>
          <w:p w14:paraId="56E0784D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0477AF57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07CCB508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349B2C5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druku</w:t>
            </w:r>
          </w:p>
        </w:tc>
        <w:tc>
          <w:tcPr>
            <w:tcW w:w="6096" w:type="dxa"/>
            <w:shd w:val="clear" w:color="auto" w:fill="auto"/>
          </w:tcPr>
          <w:p w14:paraId="4D5C189E" w14:textId="60748D47" w:rsidR="00110725" w:rsidRPr="003A2BC4" w:rsidRDefault="00EE006A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600 x 600dpi, HQ1200 (2400 x 600dpi), 1,200 x 1,200dpi</w:t>
            </w:r>
          </w:p>
        </w:tc>
        <w:tc>
          <w:tcPr>
            <w:tcW w:w="5386" w:type="dxa"/>
          </w:tcPr>
          <w:p w14:paraId="61293233" w14:textId="77777777" w:rsidR="00110725" w:rsidRPr="003A2BC4" w:rsidRDefault="00110725" w:rsidP="00A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575EFE1B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E8E43CA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2CB9C83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</w:t>
            </w:r>
          </w:p>
        </w:tc>
        <w:tc>
          <w:tcPr>
            <w:tcW w:w="6096" w:type="dxa"/>
            <w:shd w:val="clear" w:color="auto" w:fill="auto"/>
          </w:tcPr>
          <w:p w14:paraId="48401871" w14:textId="2348ADF1" w:rsidR="00110725" w:rsidRPr="003A2BC4" w:rsidRDefault="00EE006A" w:rsidP="00A069CE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do 1.200 x 1,200dpi (z szyby skanera), do 600 x 600dpi (ADF), do 19,200 x 19,200dpi (interpolowana)</w:t>
            </w:r>
          </w:p>
        </w:tc>
        <w:tc>
          <w:tcPr>
            <w:tcW w:w="5386" w:type="dxa"/>
          </w:tcPr>
          <w:p w14:paraId="5DF6927F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3B50EC09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28EC15B9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40A21B1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Wejście papieru</w:t>
            </w:r>
          </w:p>
        </w:tc>
        <w:tc>
          <w:tcPr>
            <w:tcW w:w="6096" w:type="dxa"/>
            <w:shd w:val="clear" w:color="auto" w:fill="auto"/>
          </w:tcPr>
          <w:p w14:paraId="13BB41B8" w14:textId="77777777" w:rsidR="00110725" w:rsidRPr="003A2BC4" w:rsidRDefault="00110725" w:rsidP="00A069C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standardowy: 250 arkuszy, </w:t>
            </w:r>
          </w:p>
          <w:p w14:paraId="11D4EF16" w14:textId="77777777" w:rsidR="00110725" w:rsidRPr="003A2BC4" w:rsidRDefault="00110725" w:rsidP="00A069C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ręczny: 1 arkusz, </w:t>
            </w:r>
          </w:p>
          <w:p w14:paraId="30E4DE28" w14:textId="77777777" w:rsidR="00110725" w:rsidRPr="003A2BC4" w:rsidRDefault="00110725" w:rsidP="00A069C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ADF: 50 arkuszy</w:t>
            </w:r>
          </w:p>
        </w:tc>
        <w:tc>
          <w:tcPr>
            <w:tcW w:w="5386" w:type="dxa"/>
          </w:tcPr>
          <w:p w14:paraId="572B831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2B3B98FF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2A7BF794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D5A83A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Wyjście papieru</w:t>
            </w:r>
          </w:p>
        </w:tc>
        <w:tc>
          <w:tcPr>
            <w:tcW w:w="6096" w:type="dxa"/>
            <w:shd w:val="clear" w:color="auto" w:fill="auto"/>
          </w:tcPr>
          <w:p w14:paraId="4FA3B381" w14:textId="10E40733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0 arkuszy zadrukiem do dołu/ 1 arkusz zadrukiem do góry (prosta ścieżka papieru)</w:t>
            </w:r>
          </w:p>
        </w:tc>
        <w:tc>
          <w:tcPr>
            <w:tcW w:w="5386" w:type="dxa"/>
          </w:tcPr>
          <w:p w14:paraId="562A2E35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2F30A6D9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28693E23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688193D6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Typy i gramatury papieru</w:t>
            </w:r>
          </w:p>
        </w:tc>
        <w:tc>
          <w:tcPr>
            <w:tcW w:w="6096" w:type="dxa"/>
            <w:shd w:val="clear" w:color="auto" w:fill="auto"/>
          </w:tcPr>
          <w:p w14:paraId="43084539" w14:textId="77777777" w:rsidR="00EE006A" w:rsidRPr="003A2BC4" w:rsidRDefault="00EE006A" w:rsidP="00EE006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(60 - 163 g/m2), </w:t>
            </w:r>
          </w:p>
          <w:p w14:paraId="55AFD338" w14:textId="77777777" w:rsidR="00EE006A" w:rsidRPr="003A2BC4" w:rsidRDefault="00EE006A" w:rsidP="00EE006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wielofunkcyjny (60 - 230g/m2) </w:t>
            </w:r>
          </w:p>
          <w:p w14:paraId="23FD7761" w14:textId="5547009B" w:rsidR="00110725" w:rsidRPr="003A2BC4" w:rsidRDefault="00EE006A" w:rsidP="00EE006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- (64 - 105 g/m2)</w:t>
            </w:r>
          </w:p>
        </w:tc>
        <w:tc>
          <w:tcPr>
            <w:tcW w:w="5386" w:type="dxa"/>
          </w:tcPr>
          <w:p w14:paraId="4DD994DC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343D5D2F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87D8E06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3BE690E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Rozmiary nośników</w:t>
            </w:r>
          </w:p>
        </w:tc>
        <w:tc>
          <w:tcPr>
            <w:tcW w:w="6096" w:type="dxa"/>
            <w:shd w:val="clear" w:color="auto" w:fill="auto"/>
          </w:tcPr>
          <w:p w14:paraId="10A10103" w14:textId="77777777" w:rsidR="00EE006A" w:rsidRPr="003A2BC4" w:rsidRDefault="00EE006A" w:rsidP="00EE006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standardowy - A4, Letter, A5, A5 (Długa krawędź), A6, Executive, </w:t>
            </w:r>
          </w:p>
          <w:p w14:paraId="0E917965" w14:textId="77777777" w:rsidR="00EE006A" w:rsidRPr="003A2BC4" w:rsidRDefault="00EE006A" w:rsidP="00EE006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Podajnik ręczny - szerokość 76.2 do 215.9 mm, długość 127 do 355.6 mm (automatyczny druk dwustronny tylko dla formatu A4); </w:t>
            </w:r>
          </w:p>
          <w:p w14:paraId="7235CF17" w14:textId="0BB08957" w:rsidR="00110725" w:rsidRPr="003A2BC4" w:rsidRDefault="00EE006A" w:rsidP="00EE006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ADF (Automatyczny podajnik dokumentów) - szerokość 147.3 to 215.9 mm, długość 147.3 to 355.6 mm</w:t>
            </w:r>
          </w:p>
        </w:tc>
        <w:tc>
          <w:tcPr>
            <w:tcW w:w="5386" w:type="dxa"/>
          </w:tcPr>
          <w:p w14:paraId="15568BC9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632B6DD3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312CB2A3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ACDD389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Połączenie</w:t>
            </w:r>
          </w:p>
        </w:tc>
        <w:tc>
          <w:tcPr>
            <w:tcW w:w="6096" w:type="dxa"/>
            <w:shd w:val="clear" w:color="auto" w:fill="auto"/>
          </w:tcPr>
          <w:p w14:paraId="6538EAB6" w14:textId="77777777" w:rsidR="00110725" w:rsidRPr="003A2BC4" w:rsidRDefault="00110725" w:rsidP="00A069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USB</w:t>
            </w:r>
          </w:p>
          <w:p w14:paraId="53912DF2" w14:textId="77777777" w:rsidR="00110725" w:rsidRPr="003A2BC4" w:rsidRDefault="00110725" w:rsidP="00A069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10Base-T/100Base-TX</w:t>
            </w:r>
          </w:p>
          <w:p w14:paraId="039C70FD" w14:textId="77777777" w:rsidR="00110725" w:rsidRPr="003A2BC4" w:rsidRDefault="00110725" w:rsidP="00A069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IEEE 802.11b/g/n</w:t>
            </w:r>
          </w:p>
        </w:tc>
        <w:tc>
          <w:tcPr>
            <w:tcW w:w="5386" w:type="dxa"/>
          </w:tcPr>
          <w:p w14:paraId="23A745BF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0BCC2D60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142135C2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91821DA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Powiększenie/pomniejszenie kopiowania</w:t>
            </w:r>
          </w:p>
        </w:tc>
        <w:tc>
          <w:tcPr>
            <w:tcW w:w="6096" w:type="dxa"/>
            <w:shd w:val="clear" w:color="auto" w:fill="auto"/>
          </w:tcPr>
          <w:p w14:paraId="0DD781E3" w14:textId="77777777" w:rsidR="00110725" w:rsidRPr="003A2BC4" w:rsidRDefault="00110725" w:rsidP="00A069CE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 zakresie 25–400%</w:t>
            </w:r>
          </w:p>
          <w:p w14:paraId="1F9EA534" w14:textId="77777777" w:rsidR="00110725" w:rsidRPr="003A2BC4" w:rsidRDefault="00110725" w:rsidP="00A069CE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Co 1%</w:t>
            </w:r>
          </w:p>
        </w:tc>
        <w:tc>
          <w:tcPr>
            <w:tcW w:w="5386" w:type="dxa"/>
          </w:tcPr>
          <w:p w14:paraId="24347729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13B2587E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32F5684F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0BAF6D8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Komunikacja z użytkownikiem</w:t>
            </w:r>
          </w:p>
        </w:tc>
        <w:tc>
          <w:tcPr>
            <w:tcW w:w="6096" w:type="dxa"/>
            <w:shd w:val="clear" w:color="auto" w:fill="auto"/>
          </w:tcPr>
          <w:p w14:paraId="64098AD0" w14:textId="2258ECAB" w:rsidR="00110725" w:rsidRPr="003A2BC4" w:rsidRDefault="00EE006A" w:rsidP="00A069CE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Wyświetlacz LCD</w:t>
            </w:r>
          </w:p>
        </w:tc>
        <w:tc>
          <w:tcPr>
            <w:tcW w:w="5386" w:type="dxa"/>
          </w:tcPr>
          <w:p w14:paraId="5D1F454C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73133E03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3BF9921F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70677983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Wyposażenie</w:t>
            </w:r>
          </w:p>
        </w:tc>
        <w:tc>
          <w:tcPr>
            <w:tcW w:w="6096" w:type="dxa"/>
            <w:shd w:val="clear" w:color="auto" w:fill="auto"/>
          </w:tcPr>
          <w:p w14:paraId="4CAD9704" w14:textId="18F2CC61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Komplet materiałów eksploatacyjnych o wydajności min </w:t>
            </w:r>
            <w:r w:rsidR="00EE006A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700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stron </w:t>
            </w:r>
          </w:p>
          <w:p w14:paraId="3A875B2E" w14:textId="77777777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Kabel USB</w:t>
            </w:r>
          </w:p>
          <w:p w14:paraId="75C1CEAC" w14:textId="77777777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Kabel sieciowy o dł. 5 m.</w:t>
            </w:r>
          </w:p>
        </w:tc>
        <w:tc>
          <w:tcPr>
            <w:tcW w:w="5386" w:type="dxa"/>
          </w:tcPr>
          <w:p w14:paraId="272289F5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5DA0DDD6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443EFA44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13E23D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Wydajność obsługiwanych, oryginalnych  materiałów eksploatacyjnych</w:t>
            </w:r>
          </w:p>
        </w:tc>
        <w:tc>
          <w:tcPr>
            <w:tcW w:w="6096" w:type="dxa"/>
            <w:shd w:val="clear" w:color="auto" w:fill="auto"/>
          </w:tcPr>
          <w:p w14:paraId="78DB0856" w14:textId="1DACF36A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Min. 3 000 stron dla tonera </w:t>
            </w:r>
          </w:p>
          <w:p w14:paraId="5B15F1CD" w14:textId="7BF2E092" w:rsidR="00110725" w:rsidRPr="003A2BC4" w:rsidRDefault="00110725" w:rsidP="00A069C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  <w:r w:rsidR="00F0314A" w:rsidRPr="003A2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 000 stron dla bębna</w:t>
            </w:r>
          </w:p>
          <w:p w14:paraId="73EA191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6" w:type="dxa"/>
          </w:tcPr>
          <w:p w14:paraId="76D17C77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3A2BC4" w14:paraId="694D4C68" w14:textId="77777777" w:rsidTr="00A069CE">
        <w:trPr>
          <w:trHeight w:val="284"/>
        </w:trPr>
        <w:tc>
          <w:tcPr>
            <w:tcW w:w="839" w:type="dxa"/>
            <w:shd w:val="clear" w:color="auto" w:fill="auto"/>
          </w:tcPr>
          <w:p w14:paraId="7F6B3746" w14:textId="77777777" w:rsidR="00110725" w:rsidRPr="003A2BC4" w:rsidRDefault="00110725" w:rsidP="00110725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F348525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14:paraId="2CE4BB14" w14:textId="22A339CC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  <w:r w:rsidR="006604E2"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miesię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cy gwarancji producenta</w:t>
            </w:r>
          </w:p>
        </w:tc>
        <w:tc>
          <w:tcPr>
            <w:tcW w:w="5386" w:type="dxa"/>
          </w:tcPr>
          <w:p w14:paraId="5DE9B18D" w14:textId="77777777" w:rsidR="00110725" w:rsidRPr="003A2BC4" w:rsidRDefault="00110725" w:rsidP="00A069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76247E" w14:textId="77777777" w:rsidR="00110725" w:rsidRPr="003A2BC4" w:rsidRDefault="00110725" w:rsidP="00110725">
      <w:pPr>
        <w:rPr>
          <w:rFonts w:ascii="Times New Roman" w:hAnsi="Times New Roman" w:cs="Times New Roman"/>
        </w:rPr>
      </w:pPr>
    </w:p>
    <w:p w14:paraId="1D235561" w14:textId="77777777" w:rsidR="00110725" w:rsidRPr="003A2BC4" w:rsidRDefault="00110725" w:rsidP="00110725">
      <w:pPr>
        <w:rPr>
          <w:rFonts w:ascii="Times New Roman" w:hAnsi="Times New Roman" w:cs="Times New Roman"/>
        </w:rPr>
      </w:pPr>
    </w:p>
    <w:p w14:paraId="183B1C4B" w14:textId="694493CB" w:rsidR="006C5F2B" w:rsidRDefault="00667469" w:rsidP="006C5F2B">
      <w:pPr>
        <w:numPr>
          <w:ilvl w:val="0"/>
          <w:numId w:val="1"/>
        </w:numPr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D757CA">
        <w:rPr>
          <w:rFonts w:ascii="Times New Roman" w:hAnsi="Times New Roman" w:cs="Times New Roman"/>
          <w:b/>
          <w:bCs/>
          <w:sz w:val="28"/>
          <w:szCs w:val="28"/>
        </w:rPr>
        <w:t>Laptop - 15 sztuk</w:t>
      </w:r>
    </w:p>
    <w:p w14:paraId="5E79F9FE" w14:textId="77777777" w:rsidR="00D757CA" w:rsidRDefault="00D757CA" w:rsidP="00D757CA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631EFC86" w14:textId="77777777" w:rsidR="00D757CA" w:rsidRDefault="00D757CA" w:rsidP="00D757CA">
      <w:pPr>
        <w:pStyle w:val="Akapitzlist1"/>
        <w:ind w:left="0" w:firstLine="220"/>
        <w:rPr>
          <w:b/>
          <w:sz w:val="28"/>
          <w:szCs w:val="28"/>
        </w:rPr>
      </w:pPr>
    </w:p>
    <w:p w14:paraId="0878779E" w14:textId="584B7D9E" w:rsidR="00D757CA" w:rsidRDefault="00D757CA" w:rsidP="00D757CA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749"/>
        <w:gridCol w:w="6096"/>
        <w:gridCol w:w="5386"/>
      </w:tblGrid>
      <w:tr w:rsidR="006C5F2B" w:rsidRPr="003A2BC4" w14:paraId="38B10A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F0CF473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9" w:type="dxa"/>
            <w:shd w:val="clear" w:color="auto" w:fill="auto"/>
          </w:tcPr>
          <w:p w14:paraId="3F0AB319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18859F53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593DF371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6C5F2B" w:rsidRPr="003A2BC4" w14:paraId="030BFA78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7ADB3996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4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73D176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</w:tcPr>
          <w:p w14:paraId="0DB83B51" w14:textId="4CF3FFA2" w:rsidR="006C5F2B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Procesor o wydajności osiągającej w teście Pass Mark CPU Mark wynik o wartości co najmniej 7 900 pkt. </w:t>
            </w:r>
          </w:p>
          <w:p w14:paraId="47A2CCD5" w14:textId="77777777" w:rsidR="0073091C" w:rsidRPr="003A2BC4" w:rsidRDefault="0073091C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EC8F" w14:textId="77777777" w:rsidR="0073091C" w:rsidRPr="003A2BC4" w:rsidRDefault="0073091C" w:rsidP="0073091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Procesor oraz jego wynik  muszą być ujęte w tabeli znajdującej się w Załączniku Nr 9 do SIWZ, która została pobrana ze strony:</w:t>
            </w:r>
          </w:p>
          <w:p w14:paraId="251426A2" w14:textId="77777777" w:rsidR="0073091C" w:rsidRPr="003A2BC4" w:rsidRDefault="00083AD1" w:rsidP="0073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091C" w:rsidRPr="003A2B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73091C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3" w:history="1"/>
            <w:r w:rsidR="0073091C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23ADE6C" w14:textId="111AD1EC" w:rsidR="006C5F2B" w:rsidRPr="003A2BC4" w:rsidRDefault="0073091C" w:rsidP="0073091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procesor spełnia minimalne wymagania dot. punktów wymaganych przez Zamawiającego. Testy powinny być przeprowadzone w systemie MS Windows 10. Nie dopuszcza się stosowania tzw. overclocking-u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86" w:type="dxa"/>
          </w:tcPr>
          <w:p w14:paraId="6773AB40" w14:textId="77777777" w:rsidR="006C5F2B" w:rsidRPr="003A2BC4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14:paraId="5B7DA42B" w14:textId="77777777" w:rsidR="006C5F2B" w:rsidRPr="003A2BC4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FF15D" w14:textId="77777777" w:rsidR="006C5F2B" w:rsidRPr="003A2BC4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B84A1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6C5F2B" w:rsidRPr="003A2BC4" w14:paraId="52AC9C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7D94893C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661B31E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096" w:type="dxa"/>
            <w:shd w:val="clear" w:color="auto" w:fill="auto"/>
          </w:tcPr>
          <w:p w14:paraId="2D215B18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SSD M.2 PCIe 512GB</w:t>
            </w:r>
          </w:p>
        </w:tc>
        <w:tc>
          <w:tcPr>
            <w:tcW w:w="5386" w:type="dxa"/>
          </w:tcPr>
          <w:p w14:paraId="73B06F59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568D51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2EB55CC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94739FE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14:paraId="1C8898AC" w14:textId="6BB4F124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8GB </w:t>
            </w:r>
          </w:p>
        </w:tc>
        <w:tc>
          <w:tcPr>
            <w:tcW w:w="5386" w:type="dxa"/>
          </w:tcPr>
          <w:p w14:paraId="3F55B854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567B1666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66B0DBC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3FA86A4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096" w:type="dxa"/>
            <w:shd w:val="clear" w:color="auto" w:fill="auto"/>
          </w:tcPr>
          <w:p w14:paraId="4D0C14E6" w14:textId="47E33350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15,6”</w:t>
            </w:r>
          </w:p>
        </w:tc>
        <w:tc>
          <w:tcPr>
            <w:tcW w:w="5386" w:type="dxa"/>
          </w:tcPr>
          <w:p w14:paraId="638A94C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66B5DB30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B171B0D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0758CF3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096" w:type="dxa"/>
            <w:shd w:val="clear" w:color="auto" w:fill="auto"/>
          </w:tcPr>
          <w:p w14:paraId="48AD2E34" w14:textId="77777777" w:rsidR="006C5F2B" w:rsidRPr="003A2BC4" w:rsidRDefault="006C5F2B" w:rsidP="006C5F2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IPS, </w:t>
            </w:r>
          </w:p>
          <w:p w14:paraId="3E90ADE0" w14:textId="4E537744" w:rsidR="006C5F2B" w:rsidRPr="003A2BC4" w:rsidRDefault="006C5F2B" w:rsidP="006C5F2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Antyodblaskowa</w:t>
            </w:r>
          </w:p>
          <w:p w14:paraId="4F6B324E" w14:textId="77777777" w:rsidR="006C5F2B" w:rsidRPr="003A2BC4" w:rsidRDefault="006C5F2B" w:rsidP="00667469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E75C28F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4EA74E4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69A6A836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9900F69" w14:textId="38CF4C12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Natywna rozdzielczość ekranu</w:t>
            </w:r>
          </w:p>
        </w:tc>
        <w:tc>
          <w:tcPr>
            <w:tcW w:w="6096" w:type="dxa"/>
            <w:shd w:val="clear" w:color="auto" w:fill="auto"/>
          </w:tcPr>
          <w:p w14:paraId="66AC0948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86" w:type="dxa"/>
          </w:tcPr>
          <w:p w14:paraId="70ECFCB3" w14:textId="77777777" w:rsidR="006C5F2B" w:rsidRPr="003A2BC4" w:rsidRDefault="006C5F2B" w:rsidP="0066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41309F84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3738969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26B45C8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</w:tcPr>
          <w:p w14:paraId="006644F1" w14:textId="69578600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Posiadająca złącze HDMI</w:t>
            </w:r>
          </w:p>
        </w:tc>
        <w:tc>
          <w:tcPr>
            <w:tcW w:w="5386" w:type="dxa"/>
          </w:tcPr>
          <w:p w14:paraId="6E580123" w14:textId="1A114FC6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0DDC328F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568826F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7010058"/>
          </w:p>
        </w:tc>
        <w:tc>
          <w:tcPr>
            <w:tcW w:w="1749" w:type="dxa"/>
            <w:shd w:val="clear" w:color="auto" w:fill="auto"/>
          </w:tcPr>
          <w:p w14:paraId="5560C3D6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96" w:type="dxa"/>
            <w:shd w:val="clear" w:color="auto" w:fill="auto"/>
          </w:tcPr>
          <w:p w14:paraId="7C45D349" w14:textId="6FFF7342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4 porty USB (w tym przynajmniej 2 porty USB 3.0)</w:t>
            </w:r>
          </w:p>
          <w:p w14:paraId="1DC7A2F7" w14:textId="35F5A749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port HDMI</w:t>
            </w:r>
          </w:p>
          <w:p w14:paraId="0EC3928F" w14:textId="77777777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złącze RJ-45</w:t>
            </w:r>
          </w:p>
          <w:p w14:paraId="7FDA2D98" w14:textId="1D9BEBE0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gniazdo słuchawkowe/wejście na mikrofon</w:t>
            </w:r>
          </w:p>
          <w:p w14:paraId="70142284" w14:textId="2273A81F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1 czytnik kart pamięci</w:t>
            </w:r>
          </w:p>
        </w:tc>
        <w:tc>
          <w:tcPr>
            <w:tcW w:w="5386" w:type="dxa"/>
          </w:tcPr>
          <w:p w14:paraId="4F7D1D5C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3CCA172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538C4D26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7005423"/>
            <w:bookmarkEnd w:id="0"/>
          </w:p>
        </w:tc>
        <w:tc>
          <w:tcPr>
            <w:tcW w:w="1749" w:type="dxa"/>
            <w:shd w:val="clear" w:color="auto" w:fill="auto"/>
          </w:tcPr>
          <w:p w14:paraId="4878834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Kamera</w:t>
            </w:r>
          </w:p>
        </w:tc>
        <w:tc>
          <w:tcPr>
            <w:tcW w:w="6096" w:type="dxa"/>
            <w:shd w:val="clear" w:color="auto" w:fill="auto"/>
          </w:tcPr>
          <w:p w14:paraId="5251C1F1" w14:textId="13429946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Wbudowana</w:t>
            </w:r>
            <w:r w:rsidR="00C9514F">
              <w:rPr>
                <w:rFonts w:ascii="Times New Roman" w:hAnsi="Times New Roman" w:cs="Times New Roman"/>
                <w:sz w:val="20"/>
                <w:szCs w:val="20"/>
              </w:rPr>
              <w:t>, o rozdzielczości minimum 0,92</w:t>
            </w:r>
            <w:r w:rsidR="000A707A"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="000A707A" w:rsidRPr="003A2B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86" w:type="dxa"/>
          </w:tcPr>
          <w:p w14:paraId="258A1165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6C5F2B" w:rsidRPr="003A2BC4" w14:paraId="74621AB9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2FE7D7C4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C4D3971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6096" w:type="dxa"/>
            <w:shd w:val="clear" w:color="auto" w:fill="auto"/>
          </w:tcPr>
          <w:p w14:paraId="35441DD4" w14:textId="77777777" w:rsidR="00C80214" w:rsidRPr="003A2BC4" w:rsidRDefault="00C80214" w:rsidP="00C80214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WiFi 802.11 ac</w:t>
            </w:r>
          </w:p>
          <w:p w14:paraId="7527D166" w14:textId="11393040" w:rsidR="006C5F2B" w:rsidRPr="003A2BC4" w:rsidRDefault="006C5F2B" w:rsidP="00C802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86" w:type="dxa"/>
          </w:tcPr>
          <w:p w14:paraId="13991FB5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214" w:rsidRPr="003A2BC4" w14:paraId="148347D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2721F446" w14:textId="77777777" w:rsidR="00C80214" w:rsidRPr="003A2BC4" w:rsidRDefault="00C80214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5CA4EDEE" w14:textId="0AD0183D" w:rsidR="00C80214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Waga</w:t>
            </w:r>
          </w:p>
        </w:tc>
        <w:tc>
          <w:tcPr>
            <w:tcW w:w="6096" w:type="dxa"/>
            <w:shd w:val="clear" w:color="auto" w:fill="auto"/>
          </w:tcPr>
          <w:p w14:paraId="3E48AEC2" w14:textId="3654A177" w:rsidR="00C80214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Do 2kg.</w:t>
            </w:r>
          </w:p>
        </w:tc>
        <w:tc>
          <w:tcPr>
            <w:tcW w:w="5386" w:type="dxa"/>
          </w:tcPr>
          <w:p w14:paraId="05652684" w14:textId="77777777" w:rsidR="00C80214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3A08DF2A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5B598BA5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54F0EF6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System operacyjny</w:t>
            </w:r>
          </w:p>
        </w:tc>
        <w:tc>
          <w:tcPr>
            <w:tcW w:w="6096" w:type="dxa"/>
            <w:shd w:val="clear" w:color="auto" w:fill="auto"/>
          </w:tcPr>
          <w:p w14:paraId="14FDBAED" w14:textId="6C3CEEB3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Microsoft Windows 10 Pro 64-bit lub równoważny. Opis równoważności znajduje się w punkcie </w:t>
            </w:r>
            <w:r w:rsidR="00E95ABA"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A2B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Załącznika nr 8 do SIWZ</w:t>
            </w:r>
          </w:p>
        </w:tc>
        <w:tc>
          <w:tcPr>
            <w:tcW w:w="5386" w:type="dxa"/>
          </w:tcPr>
          <w:p w14:paraId="64F8DB7B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2B" w:rsidRPr="003A2BC4" w14:paraId="38C4CD6F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166342A" w14:textId="77777777" w:rsidR="006C5F2B" w:rsidRPr="003A2BC4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8EBE3EF" w14:textId="6C6835EE" w:rsidR="006C5F2B" w:rsidRPr="003A2BC4" w:rsidRDefault="00C80214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Dołączone akcesoria</w:t>
            </w:r>
          </w:p>
        </w:tc>
        <w:tc>
          <w:tcPr>
            <w:tcW w:w="6096" w:type="dxa"/>
            <w:shd w:val="clear" w:color="auto" w:fill="auto"/>
          </w:tcPr>
          <w:p w14:paraId="60C8EB04" w14:textId="77777777" w:rsidR="00C80214" w:rsidRPr="003A2BC4" w:rsidRDefault="00C80214" w:rsidP="00C802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78190832" w14:textId="2E5B4CD3" w:rsidR="000A707A" w:rsidRPr="003A2BC4" w:rsidRDefault="00C80214" w:rsidP="000A707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86" w:type="dxa"/>
          </w:tcPr>
          <w:p w14:paraId="735C58BA" w14:textId="77777777" w:rsidR="006C5F2B" w:rsidRPr="003A2BC4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40BE4" w14:textId="16DF79CE" w:rsidR="006C5F2B" w:rsidRPr="003A2BC4" w:rsidRDefault="006C5F2B" w:rsidP="006C5F2B">
      <w:pPr>
        <w:rPr>
          <w:rFonts w:ascii="Times New Roman" w:hAnsi="Times New Roman" w:cs="Times New Roman"/>
        </w:rPr>
      </w:pPr>
    </w:p>
    <w:p w14:paraId="16509733" w14:textId="66AACF92" w:rsidR="00667469" w:rsidRPr="003A2BC4" w:rsidRDefault="00DB7ACC" w:rsidP="00E47F5C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RÓWNOWAŻNOŚĆ:</w:t>
      </w:r>
    </w:p>
    <w:p w14:paraId="6ADB6BD9" w14:textId="77777777" w:rsidR="00667469" w:rsidRPr="003A2BC4" w:rsidRDefault="00667469" w:rsidP="00E95ABA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Oprogramowanie Windows 10 Pro 64-bit - opis równoważności:</w:t>
      </w:r>
    </w:p>
    <w:p w14:paraId="7EC5551F" w14:textId="77777777" w:rsidR="00667469" w:rsidRPr="003A2BC4" w:rsidRDefault="00667469" w:rsidP="00667469">
      <w:pPr>
        <w:pStyle w:val="Akapitzlist"/>
        <w:rPr>
          <w:rFonts w:ascii="Times New Roman" w:hAnsi="Times New Roman" w:cs="Times New Roman"/>
          <w:b/>
          <w:bCs/>
        </w:rPr>
      </w:pPr>
    </w:p>
    <w:p w14:paraId="735F78AD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Dostępne dwa rodzaje graficznego interfejsu użytkownika:</w:t>
      </w:r>
    </w:p>
    <w:p w14:paraId="30A56CC6" w14:textId="77777777" w:rsidR="00667469" w:rsidRPr="003A2BC4" w:rsidRDefault="00667469" w:rsidP="00667469">
      <w:pPr>
        <w:pStyle w:val="Akapitzlist"/>
        <w:numPr>
          <w:ilvl w:val="0"/>
          <w:numId w:val="31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Klasyczny, umożliwiający obsługę przy pomocy klawiatury i myszy,</w:t>
      </w:r>
    </w:p>
    <w:p w14:paraId="554ABF5F" w14:textId="77777777" w:rsidR="00667469" w:rsidRPr="003A2BC4" w:rsidRDefault="00667469" w:rsidP="00667469">
      <w:pPr>
        <w:pStyle w:val="Akapitzlist"/>
        <w:numPr>
          <w:ilvl w:val="0"/>
          <w:numId w:val="31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14:paraId="2F9C786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Interfejsy użytkownika dostępne w wielu językach do wyboru – w tym Polskim i Angielskim,</w:t>
      </w:r>
    </w:p>
    <w:p w14:paraId="20C2E50D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Zlokalizowane w języku polskim, co najmniej następujące elementy: menu, odtwarzacz multimediów, pomoc, komunikaty systemowe,</w:t>
      </w:r>
    </w:p>
    <w:p w14:paraId="6FD9E5F5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Wbudowany system pomocy w języku polskim;</w:t>
      </w:r>
    </w:p>
    <w:p w14:paraId="1557D7B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Graficzne środowisko instalacji i konfiguracji dostępne w języku polskim,</w:t>
      </w:r>
    </w:p>
    <w:p w14:paraId="65FBA773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Funkcje związane z obsługą komputerów typu tablet, z wbudowanym modułem „uczenia się” pisma użytkownika – obsługa języka polskiego.</w:t>
      </w:r>
    </w:p>
    <w:p w14:paraId="0253DF6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Funkcjonalność rozpoznawania mowy, pozwalającą na sterowanie komputerem głosowo, wraz z modułem „uczenia się” głosu użytkownika.</w:t>
      </w:r>
    </w:p>
    <w:p w14:paraId="66AEA9E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</w:t>
      </w:r>
    </w:p>
    <w:p w14:paraId="55B96FF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producenta systemu z możliwością wyboru instalowanych poprawek oraz mechanizmem sprawdzającym, które z poprawek są potrzebne,</w:t>
      </w:r>
    </w:p>
    <w:p w14:paraId="460A4907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14:paraId="13A05EA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Dostępność bezpłatnych biuletynów bezpieczeństwa związanych z działaniem systemu operacyjnego,</w:t>
      </w:r>
    </w:p>
    <w:p w14:paraId="0A5BB643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14:paraId="7B6BE567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Wbudowane mechanizmy ochrony antywirusowej i przeciw złośliwemu oprogramowaniu z zapewnionymi bezpłatnymi aktualizacjami,</w:t>
      </w:r>
    </w:p>
    <w:p w14:paraId="754CA20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dla większości powszechnie używanych urządzeń peryferyjnych (drukarek, urządzeń sieciowych, standardów USB, Plug&amp;Play, Wi-Fi),</w:t>
      </w:r>
    </w:p>
    <w:p w14:paraId="17F1632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Funkcjonalność automatycznej zmiany domyślnej drukarki w zależności od sieci, do której podłączony jest komputer,</w:t>
      </w:r>
    </w:p>
    <w:p w14:paraId="2274A87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aplikacji,</w:t>
      </w:r>
    </w:p>
    <w:p w14:paraId="706F3E35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lastRenderedPageBreak/>
        <w:t>Rozbudowane, definiowalne polityki bezpieczeństwa – polityki dla systemu operacyjnego i dla wskazanych aplikacji,</w:t>
      </w:r>
    </w:p>
    <w:p w14:paraId="76B26FCF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grupowe,</w:t>
      </w:r>
    </w:p>
    <w:p w14:paraId="3678627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436567D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244D4DF7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44B4D2AC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  <w:lang w:val="en-US"/>
        </w:rPr>
      </w:pPr>
      <w:r w:rsidRPr="003A2BC4">
        <w:rPr>
          <w:rFonts w:ascii="Times New Roman" w:hAnsi="Times New Roman" w:cs="Times New Roman"/>
          <w:lang w:val="en-US"/>
        </w:rPr>
        <w:t>Obsługa standardu NFC (near field communication),</w:t>
      </w:r>
    </w:p>
    <w:p w14:paraId="6802F76F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przystosowania stanowiska dla osób niepełnosprawnych (np. słabowidzących);</w:t>
      </w:r>
    </w:p>
    <w:p w14:paraId="54DB4D3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dla IPSEC oparte na politykach – wdrażanie IPSEC oparte na zestawach</w:t>
      </w:r>
    </w:p>
    <w:p w14:paraId="7C2D31E8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reguł definiujących ustawienia zarządzanych w sposób centralny;</w:t>
      </w:r>
    </w:p>
    <w:p w14:paraId="6CE07AB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Automatyczne występowanie i używanie (wystawianie) certyfikatów PKI X.509;</w:t>
      </w:r>
    </w:p>
    <w:p w14:paraId="7AD03B1B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Mechanizmy logowania do domeny w oparciu o:</w:t>
      </w:r>
    </w:p>
    <w:p w14:paraId="2178746B" w14:textId="77777777" w:rsidR="00667469" w:rsidRPr="003A2BC4" w:rsidRDefault="00667469" w:rsidP="00667469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Login i hasło,</w:t>
      </w:r>
    </w:p>
    <w:p w14:paraId="2516FF38" w14:textId="77777777" w:rsidR="00667469" w:rsidRPr="003A2BC4" w:rsidRDefault="00667469" w:rsidP="00667469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Karty z certyfikatami (smartcard),</w:t>
      </w:r>
    </w:p>
    <w:p w14:paraId="7E49D2B8" w14:textId="77777777" w:rsidR="00667469" w:rsidRPr="003A2BC4" w:rsidRDefault="00667469" w:rsidP="00667469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Wirtualne karty (logowanie w oparciu o certyfikat chroniony poprzez moduł TPM),</w:t>
      </w:r>
    </w:p>
    <w:p w14:paraId="7125D2B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Mechanizmy wieloelementowego uwierzytelniania.</w:t>
      </w:r>
    </w:p>
    <w:p w14:paraId="531138F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do uwierzytelnienia urządzenia na bazie certyfikatu,</w:t>
      </w:r>
    </w:p>
    <w:p w14:paraId="56C2C254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wbudowanej zapory ogniowej dla Internet Key Exchange v. 2 (IKEv2) dla warstwy transportowej IPsec,</w:t>
      </w:r>
    </w:p>
    <w:p w14:paraId="08A5FA9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14:paraId="628C3AA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dla środowisk Java i .NET Framework 4.x – możliwość uruchomienia aplikacji działających we wskazanych środowiskach,</w:t>
      </w:r>
    </w:p>
    <w:p w14:paraId="38B37F99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Wsparcie dla JScript i VBScript – możliwość uruchamiania interpretera poleceń,</w:t>
      </w:r>
    </w:p>
    <w:p w14:paraId="5932E360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komputerem,</w:t>
      </w:r>
    </w:p>
    <w:p w14:paraId="1049CF1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</w:t>
      </w:r>
    </w:p>
    <w:p w14:paraId="7A9975F2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operacyjnego inicjowanego i wykonywanego w całości poprzez sieć komputerową,</w:t>
      </w:r>
    </w:p>
    <w:p w14:paraId="6C4EBCA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Rozwiązanie ma umożliwiające wdrożenie nowego obrazu poprzez zdalną instalację,</w:t>
      </w:r>
    </w:p>
    <w:p w14:paraId="23A81056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lastRenderedPageBreak/>
        <w:t>Transakcyjny system plików pozwalający na stosowanie przydziałów (ang. quota) na dysku dla użytkowników oraz zapewniający większą niezawodność i pozwalający tworzyć kopie zapasowe,</w:t>
      </w:r>
    </w:p>
    <w:p w14:paraId="0187799B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Zarządzanie kontami użytkowników sieci oraz urządzeniami sieciowymi tj. drukarki, modemy, woluminy dyskowe, usługi katalogowe</w:t>
      </w:r>
    </w:p>
    <w:p w14:paraId="4550D1ED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wcześniejszej,</w:t>
      </w:r>
    </w:p>
    <w:p w14:paraId="489247C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przywracania obrazu plików systemowych do uprzednio zapisanej postaci,</w:t>
      </w:r>
    </w:p>
    <w:p w14:paraId="2ED8FBC2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553F001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sprzętu),</w:t>
      </w:r>
    </w:p>
    <w:p w14:paraId="6CF4530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Wbudowany mechanizm wirtualizacji typu hypervisor, umożliwiający, zgodnie z uprawnieniami licencyjnymi, uruchomienie do 4 maszyn wirtualnych,</w:t>
      </w:r>
    </w:p>
    <w:p w14:paraId="7422A628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14:paraId="704D52BA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616B8FB2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76748FAE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tworzenia i przechowywania kopii zapasowych kluczy odzyskiwania do szyfrowania partycji w usługach katalogowych.</w:t>
      </w:r>
    </w:p>
    <w:p w14:paraId="70B8F541" w14:textId="77777777" w:rsidR="00667469" w:rsidRPr="003A2BC4" w:rsidRDefault="00667469" w:rsidP="00667469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3A2BC4">
        <w:rPr>
          <w:rFonts w:ascii="Times New Roman" w:hAnsi="Times New Roman" w:cs="Times New Roman"/>
        </w:rPr>
        <w:t>Możliwość instalowania dodatkowych języków interfejsu systemu operacyjnego oraz możliwość zmiany języka bez konieczności reinstalacji systemu.</w:t>
      </w:r>
    </w:p>
    <w:p w14:paraId="02A59FF3" w14:textId="77777777" w:rsidR="00667469" w:rsidRPr="003A2BC4" w:rsidRDefault="00667469" w:rsidP="00667469">
      <w:pPr>
        <w:pStyle w:val="Akapitzlist"/>
        <w:rPr>
          <w:rFonts w:ascii="Times New Roman" w:hAnsi="Times New Roman" w:cs="Times New Roman"/>
          <w:b/>
          <w:bCs/>
        </w:rPr>
      </w:pPr>
    </w:p>
    <w:p w14:paraId="26F5DEF5" w14:textId="77777777" w:rsidR="00667469" w:rsidRPr="003A2BC4" w:rsidRDefault="00667469" w:rsidP="00DB7ACC">
      <w:pPr>
        <w:jc w:val="both"/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 xml:space="preserve">Wszystkie wymienione parametry, role, funkcje, itp. systemu operacyjnego objęte są dostarczoną licencją (licencjami) i zawarte </w:t>
      </w:r>
      <w:r w:rsidRPr="003A2BC4">
        <w:rPr>
          <w:rFonts w:ascii="Times New Roman" w:hAnsi="Times New Roman" w:cs="Times New Roman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1235AB0A" w14:textId="77777777" w:rsidR="00667469" w:rsidRPr="003A2BC4" w:rsidRDefault="00667469" w:rsidP="00667469">
      <w:pPr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0C7B3ED8" w14:textId="77777777" w:rsidR="00667469" w:rsidRPr="003A2BC4" w:rsidRDefault="00667469" w:rsidP="00DB7ACC">
      <w:pPr>
        <w:jc w:val="both"/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6F26AC2C" w14:textId="77777777" w:rsidR="00667469" w:rsidRPr="003A2BC4" w:rsidRDefault="00667469" w:rsidP="00667469">
      <w:pPr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hAnsi="Times New Roman" w:cs="Times New Roman"/>
          <w:b/>
          <w:bCs/>
        </w:rPr>
        <w:t>Szkolenie musi być realizowane przez autoryzowanego partnera producenta oprogramowania.</w:t>
      </w:r>
    </w:p>
    <w:p w14:paraId="19A6EA43" w14:textId="77777777" w:rsidR="006604E2" w:rsidRPr="003A2BC4" w:rsidRDefault="006604E2" w:rsidP="006604E2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BC4">
        <w:rPr>
          <w:rFonts w:ascii="Times New Roman" w:eastAsia="Times New Roman" w:hAnsi="Times New Roman" w:cs="Times New Roman"/>
          <w:b/>
          <w:lang w:eastAsia="ar-SA"/>
        </w:rPr>
        <w:lastRenderedPageBreak/>
        <w:t>UWAGA:</w:t>
      </w:r>
    </w:p>
    <w:p w14:paraId="3375BBEC" w14:textId="77777777" w:rsidR="006604E2" w:rsidRPr="003A2BC4" w:rsidRDefault="006604E2" w:rsidP="006604E2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BC4"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Załączniku nr 8 do SIWZ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14:paraId="25974024" w14:textId="77777777" w:rsidR="006604E2" w:rsidRPr="003A2BC4" w:rsidRDefault="006604E2" w:rsidP="006604E2">
      <w:pPr>
        <w:rPr>
          <w:rFonts w:ascii="Times New Roman" w:hAnsi="Times New Roman" w:cs="Times New Roman"/>
          <w:i/>
          <w:iCs/>
          <w:highlight w:val="yellow"/>
        </w:rPr>
      </w:pPr>
    </w:p>
    <w:p w14:paraId="36846E5C" w14:textId="77777777" w:rsidR="006604E2" w:rsidRPr="003A2BC4" w:rsidRDefault="006604E2" w:rsidP="006604E2">
      <w:pPr>
        <w:ind w:left="4956" w:firstLine="708"/>
        <w:rPr>
          <w:rFonts w:ascii="Times New Roman" w:hAnsi="Times New Roman" w:cs="Times New Roman"/>
          <w:i/>
          <w:iCs/>
        </w:rPr>
      </w:pPr>
      <w:r w:rsidRPr="003A2BC4">
        <w:rPr>
          <w:rFonts w:ascii="Times New Roman" w:hAnsi="Times New Roman" w:cs="Times New Roman"/>
          <w:i/>
          <w:iCs/>
        </w:rPr>
        <w:t xml:space="preserve">                           Podpis:</w:t>
      </w:r>
    </w:p>
    <w:p w14:paraId="118A8BA1" w14:textId="77777777" w:rsidR="006604E2" w:rsidRPr="003A2BC4" w:rsidRDefault="006604E2" w:rsidP="006604E2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 w:rsidRPr="003A2BC4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0B1B488D" w14:textId="77777777" w:rsidR="006604E2" w:rsidRPr="003A2BC4" w:rsidRDefault="006604E2" w:rsidP="006604E2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A2BC4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30BB1161" w14:textId="7EA8AADE" w:rsidR="006604E2" w:rsidRPr="003A2BC4" w:rsidRDefault="006604E2" w:rsidP="006604E2">
      <w:pPr>
        <w:tabs>
          <w:tab w:val="right" w:leader="dot" w:pos="4536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3A2BC4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3A2BC4">
        <w:rPr>
          <w:rFonts w:ascii="Times New Roman" w:hAnsi="Times New Roman" w:cs="Times New Roman"/>
          <w:iCs/>
          <w:sz w:val="20"/>
          <w:szCs w:val="20"/>
        </w:rPr>
        <w:t>..</w:t>
      </w:r>
      <w:r w:rsidRPr="003A2BC4">
        <w:rPr>
          <w:rFonts w:ascii="Times New Roman" w:hAnsi="Times New Roman" w:cs="Times New Roman"/>
          <w:i/>
          <w:iCs/>
          <w:sz w:val="20"/>
          <w:szCs w:val="20"/>
        </w:rPr>
        <w:t xml:space="preserve"> 2020 r.</w:t>
      </w:r>
    </w:p>
    <w:sectPr w:rsidR="006604E2" w:rsidRPr="003A2BC4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0137" w14:textId="77777777" w:rsidR="00C9514F" w:rsidRDefault="00C9514F" w:rsidP="00A069CE">
      <w:pPr>
        <w:spacing w:after="0" w:line="240" w:lineRule="auto"/>
      </w:pPr>
      <w:r>
        <w:separator/>
      </w:r>
    </w:p>
  </w:endnote>
  <w:endnote w:type="continuationSeparator" w:id="0">
    <w:p w14:paraId="2CFA18F9" w14:textId="77777777" w:rsidR="00C9514F" w:rsidRDefault="00C9514F" w:rsidP="00A0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608471"/>
      <w:docPartObj>
        <w:docPartGallery w:val="Page Numbers (Bottom of Page)"/>
        <w:docPartUnique/>
      </w:docPartObj>
    </w:sdtPr>
    <w:sdtEndPr/>
    <w:sdtContent>
      <w:p w14:paraId="2C56B753" w14:textId="0EDCBED1" w:rsidR="00C9514F" w:rsidRDefault="00C95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37BB2" w14:textId="77777777" w:rsidR="00C9514F" w:rsidRDefault="00C95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4B09" w14:textId="77777777" w:rsidR="00C9514F" w:rsidRDefault="00C9514F" w:rsidP="00A069CE">
      <w:pPr>
        <w:spacing w:after="0" w:line="240" w:lineRule="auto"/>
      </w:pPr>
      <w:r>
        <w:separator/>
      </w:r>
    </w:p>
  </w:footnote>
  <w:footnote w:type="continuationSeparator" w:id="0">
    <w:p w14:paraId="0441B853" w14:textId="77777777" w:rsidR="00C9514F" w:rsidRDefault="00C9514F" w:rsidP="00A0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BE72" w14:textId="1FA9983C" w:rsidR="00C9514F" w:rsidRPr="004F6C21" w:rsidRDefault="00C9514F" w:rsidP="00A069CE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bCs/>
        <w:sz w:val="24"/>
        <w:szCs w:val="28"/>
      </w:rPr>
    </w:pPr>
    <w:r w:rsidRPr="004F6C21">
      <w:rPr>
        <w:rFonts w:ascii="Times New Roman" w:hAnsi="Times New Roman" w:cs="Times New Roman"/>
        <w:bCs/>
        <w:sz w:val="24"/>
        <w:szCs w:val="28"/>
      </w:rPr>
      <w:t xml:space="preserve">Znak sprawy: </w:t>
    </w:r>
    <w:r w:rsidRPr="004F6C21">
      <w:rPr>
        <w:rFonts w:ascii="Times New Roman" w:hAnsi="Times New Roman" w:cs="Times New Roman"/>
        <w:sz w:val="24"/>
        <w:szCs w:val="24"/>
      </w:rPr>
      <w:t>ED.271.04.2020</w:t>
    </w:r>
  </w:p>
  <w:p w14:paraId="6CCF18E3" w14:textId="77777777" w:rsidR="00C9514F" w:rsidRPr="004F6C21" w:rsidRDefault="00C9514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57AA0A"/>
    <w:multiLevelType w:val="multilevel"/>
    <w:tmpl w:val="A757AA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BC79815E"/>
    <w:multiLevelType w:val="singleLevel"/>
    <w:tmpl w:val="BC79815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FF338DF"/>
    <w:multiLevelType w:val="singleLevel"/>
    <w:tmpl w:val="BFF338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05A8E0F"/>
    <w:multiLevelType w:val="singleLevel"/>
    <w:tmpl w:val="C05A8E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CECC8E7C"/>
    <w:multiLevelType w:val="singleLevel"/>
    <w:tmpl w:val="CECC8E7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9BE6E45"/>
    <w:multiLevelType w:val="singleLevel"/>
    <w:tmpl w:val="D9BE6E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8" w15:restartNumberingAfterBreak="0">
    <w:nsid w:val="00E21A12"/>
    <w:multiLevelType w:val="hybridMultilevel"/>
    <w:tmpl w:val="AF04BE8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443E6"/>
    <w:multiLevelType w:val="hybridMultilevel"/>
    <w:tmpl w:val="0AC200C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B16B1B"/>
    <w:multiLevelType w:val="hybridMultilevel"/>
    <w:tmpl w:val="5DB8DCA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BA9F"/>
    <w:multiLevelType w:val="singleLevel"/>
    <w:tmpl w:val="0E21BA9F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122970A5"/>
    <w:multiLevelType w:val="hybridMultilevel"/>
    <w:tmpl w:val="6424475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334D40"/>
    <w:multiLevelType w:val="hybridMultilevel"/>
    <w:tmpl w:val="CB00449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336E"/>
    <w:multiLevelType w:val="hybridMultilevel"/>
    <w:tmpl w:val="68E6C97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17AB9"/>
    <w:multiLevelType w:val="hybridMultilevel"/>
    <w:tmpl w:val="DD2448DA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44CFB"/>
    <w:multiLevelType w:val="hybridMultilevel"/>
    <w:tmpl w:val="07081CF8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22914129"/>
    <w:multiLevelType w:val="hybridMultilevel"/>
    <w:tmpl w:val="9F38AB7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3775"/>
    <w:multiLevelType w:val="hybridMultilevel"/>
    <w:tmpl w:val="60AE8698"/>
    <w:lvl w:ilvl="0" w:tplc="329025F0">
      <w:start w:val="1"/>
      <w:numFmt w:val="bullet"/>
      <w:lvlText w:val=""/>
      <w:lvlJc w:val="left"/>
      <w:pPr>
        <w:ind w:left="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3" w15:restartNumberingAfterBreak="0">
    <w:nsid w:val="3C1B0DCE"/>
    <w:multiLevelType w:val="hybridMultilevel"/>
    <w:tmpl w:val="4E00E1D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4159B"/>
    <w:multiLevelType w:val="hybridMultilevel"/>
    <w:tmpl w:val="D8B4028C"/>
    <w:lvl w:ilvl="0" w:tplc="541A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6EFA0"/>
    <w:multiLevelType w:val="singleLevel"/>
    <w:tmpl w:val="4E06EF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0F101D4"/>
    <w:multiLevelType w:val="hybridMultilevel"/>
    <w:tmpl w:val="C11A89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A640"/>
    <w:multiLevelType w:val="singleLevel"/>
    <w:tmpl w:val="524FA6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5782199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694DB1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885E5A"/>
    <w:multiLevelType w:val="hybridMultilevel"/>
    <w:tmpl w:val="C42E99B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602249EC"/>
    <w:multiLevelType w:val="hybridMultilevel"/>
    <w:tmpl w:val="3B1C0E4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A73D6"/>
    <w:multiLevelType w:val="hybridMultilevel"/>
    <w:tmpl w:val="66BCA6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90CF2"/>
    <w:multiLevelType w:val="hybridMultilevel"/>
    <w:tmpl w:val="9B64EC6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39CA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902287"/>
    <w:multiLevelType w:val="hybridMultilevel"/>
    <w:tmpl w:val="81229D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878B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EB80F"/>
    <w:multiLevelType w:val="singleLevel"/>
    <w:tmpl w:val="73AEB8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74E84B58"/>
    <w:multiLevelType w:val="hybridMultilevel"/>
    <w:tmpl w:val="733C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F4E55"/>
    <w:multiLevelType w:val="hybridMultilevel"/>
    <w:tmpl w:val="D62A9A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31DF"/>
    <w:multiLevelType w:val="hybridMultilevel"/>
    <w:tmpl w:val="02BEA96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A183C"/>
    <w:multiLevelType w:val="hybridMultilevel"/>
    <w:tmpl w:val="C29A373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39"/>
  </w:num>
  <w:num w:numId="5">
    <w:abstractNumId w:val="5"/>
  </w:num>
  <w:num w:numId="6">
    <w:abstractNumId w:val="38"/>
  </w:num>
  <w:num w:numId="7">
    <w:abstractNumId w:val="0"/>
  </w:num>
  <w:num w:numId="8">
    <w:abstractNumId w:val="6"/>
  </w:num>
  <w:num w:numId="9">
    <w:abstractNumId w:val="4"/>
  </w:num>
  <w:num w:numId="10">
    <w:abstractNumId w:val="27"/>
  </w:num>
  <w:num w:numId="11">
    <w:abstractNumId w:val="40"/>
  </w:num>
  <w:num w:numId="12">
    <w:abstractNumId w:val="24"/>
  </w:num>
  <w:num w:numId="13">
    <w:abstractNumId w:val="41"/>
  </w:num>
  <w:num w:numId="14">
    <w:abstractNumId w:val="14"/>
  </w:num>
  <w:num w:numId="15">
    <w:abstractNumId w:val="32"/>
  </w:num>
  <w:num w:numId="16">
    <w:abstractNumId w:val="17"/>
  </w:num>
  <w:num w:numId="17">
    <w:abstractNumId w:val="30"/>
  </w:num>
  <w:num w:numId="18">
    <w:abstractNumId w:val="20"/>
  </w:num>
  <w:num w:numId="19">
    <w:abstractNumId w:val="21"/>
  </w:num>
  <w:num w:numId="20">
    <w:abstractNumId w:val="2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16"/>
  </w:num>
  <w:num w:numId="26">
    <w:abstractNumId w:val="36"/>
  </w:num>
  <w:num w:numId="27">
    <w:abstractNumId w:val="10"/>
  </w:num>
  <w:num w:numId="28">
    <w:abstractNumId w:val="35"/>
  </w:num>
  <w:num w:numId="29">
    <w:abstractNumId w:val="18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37"/>
  </w:num>
  <w:num w:numId="34">
    <w:abstractNumId w:val="2"/>
  </w:num>
  <w:num w:numId="35">
    <w:abstractNumId w:val="3"/>
  </w:num>
  <w:num w:numId="36">
    <w:abstractNumId w:val="34"/>
  </w:num>
  <w:num w:numId="37">
    <w:abstractNumId w:val="23"/>
  </w:num>
  <w:num w:numId="38">
    <w:abstractNumId w:val="9"/>
  </w:num>
  <w:num w:numId="39">
    <w:abstractNumId w:val="33"/>
  </w:num>
  <w:num w:numId="40">
    <w:abstractNumId w:val="19"/>
  </w:num>
  <w:num w:numId="41">
    <w:abstractNumId w:val="28"/>
  </w:num>
  <w:num w:numId="42">
    <w:abstractNumId w:val="15"/>
  </w:num>
  <w:num w:numId="43">
    <w:abstractNumId w:val="4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A0"/>
    <w:rsid w:val="00052C7A"/>
    <w:rsid w:val="00083AD1"/>
    <w:rsid w:val="0009353D"/>
    <w:rsid w:val="000A707A"/>
    <w:rsid w:val="00110725"/>
    <w:rsid w:val="00157C16"/>
    <w:rsid w:val="0031363A"/>
    <w:rsid w:val="003A2BC4"/>
    <w:rsid w:val="003C6FF8"/>
    <w:rsid w:val="003D531F"/>
    <w:rsid w:val="003F58A0"/>
    <w:rsid w:val="004F6C21"/>
    <w:rsid w:val="00556707"/>
    <w:rsid w:val="005F419C"/>
    <w:rsid w:val="00626879"/>
    <w:rsid w:val="006604E2"/>
    <w:rsid w:val="00667469"/>
    <w:rsid w:val="006C5F2B"/>
    <w:rsid w:val="0073091C"/>
    <w:rsid w:val="00742109"/>
    <w:rsid w:val="007E2838"/>
    <w:rsid w:val="00807C62"/>
    <w:rsid w:val="009173FC"/>
    <w:rsid w:val="009373BE"/>
    <w:rsid w:val="00973A19"/>
    <w:rsid w:val="00A069CE"/>
    <w:rsid w:val="00A11C68"/>
    <w:rsid w:val="00C80214"/>
    <w:rsid w:val="00C9514F"/>
    <w:rsid w:val="00D47B11"/>
    <w:rsid w:val="00D757CA"/>
    <w:rsid w:val="00D76690"/>
    <w:rsid w:val="00DB7ACC"/>
    <w:rsid w:val="00E46106"/>
    <w:rsid w:val="00E47F5C"/>
    <w:rsid w:val="00E93757"/>
    <w:rsid w:val="00E95ABA"/>
    <w:rsid w:val="00EE006A"/>
    <w:rsid w:val="00EF5DAE"/>
    <w:rsid w:val="00F0314A"/>
    <w:rsid w:val="00F80C88"/>
    <w:rsid w:val="00FC2A20"/>
    <w:rsid w:val="00FC6EC9"/>
    <w:rsid w:val="4F5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CD5"/>
  <w15:docId w15:val="{8AD9E2AF-BEF3-4BE4-A113-2E71718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2B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F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C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106"/>
    <w:rPr>
      <w:rFonts w:ascii="Times New Roman" w:eastAsia="SimSun" w:hAnsi="Times New Roman" w:cs="Mangal"/>
      <w:b/>
      <w:bCs/>
      <w:kern w:val="1"/>
      <w:sz w:val="24"/>
      <w:szCs w:val="24"/>
      <w:lang w:eastAsia="en-US" w:bidi="hi-IN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s://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ubenchmark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2928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Paweł Dolata</cp:lastModifiedBy>
  <cp:revision>6</cp:revision>
  <cp:lastPrinted>2020-07-21T12:18:00Z</cp:lastPrinted>
  <dcterms:created xsi:type="dcterms:W3CDTF">2020-07-30T10:45:00Z</dcterms:created>
  <dcterms:modified xsi:type="dcterms:W3CDTF">2020-07-31T06:16:00Z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