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Default="008620B4" w:rsidP="008620B4">
      <w:pPr>
        <w:rPr>
          <w:rFonts w:ascii="Arial" w:hAnsi="Arial" w:cs="Arial"/>
          <w:i/>
          <w:sz w:val="16"/>
          <w:szCs w:val="16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            </w:t>
      </w:r>
      <w:r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8620B4" w:rsidRDefault="008620B4" w:rsidP="008620B4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inspektor ds. finansowych i ekonomicznych</w:t>
      </w:r>
    </w:p>
    <w:p w:rsidR="008620B4" w:rsidRDefault="008620B4" w:rsidP="008620B4">
      <w:pPr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8620B4" w:rsidRDefault="008620B4" w:rsidP="008620B4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620B4" w:rsidRDefault="008620B4" w:rsidP="008620B4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620B4" w:rsidRDefault="008620B4" w:rsidP="008620B4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620B4" w:rsidRDefault="008620B4" w:rsidP="008620B4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620B4" w:rsidRDefault="008620B4" w:rsidP="008620B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8620B4" w:rsidRDefault="008620B4" w:rsidP="008620B4">
      <w:pPr>
        <w:jc w:val="center"/>
        <w:rPr>
          <w:rFonts w:ascii="Arial" w:hAnsi="Arial" w:cs="Arial"/>
          <w:lang w:val="pl-PL"/>
        </w:rPr>
      </w:pPr>
    </w:p>
    <w:p w:rsidR="008620B4" w:rsidRDefault="008620B4" w:rsidP="008620B4">
      <w:pPr>
        <w:jc w:val="center"/>
        <w:rPr>
          <w:rFonts w:ascii="Arial" w:hAnsi="Arial" w:cs="Arial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b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A. DANE PODSTAWOWE</w:t>
      </w:r>
    </w:p>
    <w:p w:rsidR="008620B4" w:rsidRDefault="008620B4" w:rsidP="008620B4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1. Nazwa stanowiska: podinspektor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stanowisko ds. 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finansowych i ekonomicznych ( 4 )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Wydział Edukacji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ED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Bezpośredni przełożony: Naczelnik Wydziału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Przełożony wyższego stopnia:  Prezydent Miasta Leszna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a/ nazwy bezpośrednio podległych stanowisk: ---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b/ nazwy stanowisk będących pod nadzorem merytorycznym:---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a/ pracownik zastępuje: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osobę ds. finansowych i ekonomicznych ( 1) oraz ds. finansowych i ekonomicznych ( 2 lub 3 )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osobę ds. finansowych i ekonomicznych ( 1 ) 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oraz ds. finansowych i ekonomicznych ( 2 lub 3 )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c/ pracownik współpracuje z: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osobami na stanowiskach ds. finansowych i ekonomicznych 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oraz ds. finansowych i ekonomicznych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br w:type="page"/>
      </w:r>
      <w:r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Zakres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obowiązków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zadań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8620B4" w:rsidRDefault="008620B4">
            <w:pPr>
              <w:jc w:val="both"/>
              <w:rPr>
                <w:rFonts w:ascii="Arial" w:hAnsi="Arial" w:cs="Arial"/>
              </w:rPr>
            </w:pP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1. Przygotowanie materiałów oraz obliczeń niezbędnych do udzielenia dotacji dla przedszkoli, innych form wychowania przedszkolnego,  szkół i placówek oświatowych prowadzonych przez osoby prawne inne niż jednostki samorządu terytorialnego i osoby fizyczne oraz  żłobków i klubów dziecięcych działających na terenie Miasta Leszna: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przyjmowanie wniosków, na podstawie których oblicza się miesięczną kwotę dotacji dla dotowanej jednostki,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sporządzanie wniosków o dokonanie polecenia przelewu do Wydziału Księgowo – Finansowego Urzędu Miasta Leszna,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angażowanie ww. wniosków w programie elektronicznym,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przyjmowanie wniosków o udzielenie dotacji na dany rok kalendarzowy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sporządzanie umów o udzielenie dotacji celowej na dany rok dla żłobków, klubów dziecięcych,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przyjmowanie i analizowanie pod względem formalnym, merytorycznym i rachunkowym zestawień poniesionych wydatków finansowych z dotacji za dany rok kalendarzowy dla wszystkich dotowanych jednostek,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sporządzanie informacji o wysokości prawidłowego wykorzystania dotacji udzielonej przez Wydział Edukacji Urzędu Miasta Leszna za dany rok kalendarzowy,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 xml:space="preserve">- sporządzanie sprawozdania w obszarze opieki nad dziećmi w wieku do lat 3 za dany rok kalendarzowy, 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sporządzanie półrocznych i rocznych sprawozdań z działalności Wydziału Edukacji w części dotyczącej dotowanych jednostek,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przygotowanie do zatwierdzenia przez Prezydenta lub Radę Miasta Leszna wniosków o dokonanie zmian w planach dotyczących dotowanych jednostek,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-wykonywanie innych zadań związanych z udzielaniem i rozliczaniem dotacji.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przygotowanie projektów uchwał dotyczących trybu udzielania i rozliczania dotacji.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2.Prowadzenie ewidencji analitycznej dla kont obsługiwanych przez Wydział Edukacji: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sporządzanie kwartalnych sprawozdań Rb -N, Rb – Z oraz bilansów,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- sporządzenie i uzgadnianie zestawień obrotów i sald prowadzonych kont.</w:t>
            </w:r>
          </w:p>
          <w:p w:rsidR="00441238" w:rsidRPr="00441238" w:rsidRDefault="00441238" w:rsidP="00441238">
            <w:pPr>
              <w:rPr>
                <w:lang w:val="pl-PL"/>
              </w:rPr>
            </w:pPr>
            <w:r w:rsidRPr="00441238">
              <w:rPr>
                <w:lang w:val="pl-PL"/>
              </w:rPr>
              <w:t>3. Wykonywanie innych zadań zleconych przez Naczelnika Wydziału Edukacji.</w:t>
            </w:r>
          </w:p>
          <w:p w:rsidR="008620B4" w:rsidRDefault="008620B4" w:rsidP="00441238">
            <w:pPr>
              <w:jc w:val="both"/>
              <w:rPr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</w:rPr>
              <w:t>Zakres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odpowiedzialności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8620B4" w:rsidRDefault="008620B4">
            <w:pPr>
              <w:jc w:val="both"/>
              <w:rPr>
                <w:rFonts w:ascii="Arial" w:hAnsi="Arial" w:cs="Arial"/>
              </w:rPr>
            </w:pP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Odpowiada za terminowe i zgodne z przepisami załatwianie spraw określonych w zakresie obowiązków.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Prowadzi zgodnie z instrukcją kancelaryjną i jednolitym rzeczowym wykazem akt dokumentację załatwianych spraw.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Upoważnienie do podpisywania pism do nadzorowanych przez Wydział Edukacji jednostek dotyczących spraw związanych z zakresem obowiązków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bookmarkStart w:id="0" w:name="_GoBack"/>
            <w:bookmarkEnd w:id="0"/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br w:type="page"/>
      </w:r>
      <w:r>
        <w:rPr>
          <w:rFonts w:ascii="Arial" w:hAnsi="Arial" w:cs="Arial"/>
          <w:b/>
          <w:lang w:val="pl-PL"/>
        </w:rPr>
        <w:lastRenderedPageBreak/>
        <w:t>C. CHARAKTERYSTYKA WYMAGAŃ NA STANOWISKU</w:t>
      </w:r>
    </w:p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</w:rPr>
              <w:t>Wykształcenie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pracownika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konieczne</w:t>
            </w:r>
            <w:r>
              <w:rPr>
                <w:rFonts w:ascii="Arial" w:hAnsi="Arial" w:cs="Arial"/>
                <w:lang w:val="pl-P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pożądane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8620B4" w:rsidRDefault="008620B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wyższe</w:t>
            </w:r>
            <w:proofErr w:type="spellEnd"/>
          </w:p>
        </w:tc>
      </w:tr>
    </w:tbl>
    <w:p w:rsidR="008620B4" w:rsidRDefault="008620B4" w:rsidP="008620B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</w:rPr>
              <w:t>Praktyka</w:t>
            </w:r>
            <w:proofErr w:type="spellEnd"/>
            <w:r>
              <w:rPr>
                <w:rFonts w:ascii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</w:rPr>
              <w:t>doświadczenie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zawodowe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konieczna: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wykształcenie średnie 3 lata stażu pracy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pożądana: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doświadczenie  zawodowe przy wykonywaniu zbliżonych czynności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</w:rPr>
              <w:t>Uprawnienia</w:t>
            </w:r>
            <w:proofErr w:type="spellEnd"/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konieczne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</w:t>
            </w:r>
          </w:p>
        </w:tc>
      </w:tr>
      <w:tr w:rsidR="008620B4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pożądane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8620B4" w:rsidRDefault="008620B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---</w:t>
            </w:r>
          </w:p>
        </w:tc>
      </w:tr>
    </w:tbl>
    <w:p w:rsidR="008620B4" w:rsidRDefault="008620B4" w:rsidP="008620B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Znajomość zagadnień związanych z finansowaniem zadań publicznych.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Znajomość zagadnień związanych z funkcjonowaniem urzędów administracji samorządowej.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Znajomość ustaw: KPA, ustawa o systemie oświaty, ustawa o finansach publicznych rozporządzenia wykonawcze.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Umiejętność logicznego myślenia, pracy w zespole, nawiązywania kontaktów, korzystania z przepisów, 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0B4" w:rsidRDefault="008620B4">
            <w:pPr>
              <w:jc w:val="both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8620B4" w:rsidRPr="00441238" w:rsidTr="008620B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Umiejętność obsługi komputera I technicznych urządzeń biurowych.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620B4" w:rsidRDefault="008620B4" w:rsidP="008620B4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620B4" w:rsidRPr="00441238" w:rsidTr="008620B4">
        <w:trPr>
          <w:trHeight w:val="417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>
              <w:rPr>
                <w:rFonts w:ascii="Arial" w:hAnsi="Arial" w:cs="Arial"/>
                <w:b/>
                <w:lang w:val="pl-PL"/>
              </w:rPr>
              <w:t>Stanowiska ds.</w:t>
            </w:r>
            <w:r>
              <w:rPr>
                <w:rFonts w:ascii="Arial" w:hAnsi="Arial" w:cs="Arial"/>
                <w:lang w:val="pl-PL"/>
              </w:rPr>
              <w:t xml:space="preserve"> finansowych i ekonomicznych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 Wydziale Edukacji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8620B4" w:rsidRDefault="008620B4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:rsidR="008620B4" w:rsidRDefault="008620B4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B21AF7" w:rsidRPr="008620B4" w:rsidRDefault="00B21AF7">
      <w:pPr>
        <w:rPr>
          <w:lang w:val="pl-PL"/>
        </w:rPr>
      </w:pPr>
    </w:p>
    <w:sectPr w:rsidR="00B21AF7" w:rsidRPr="00862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928"/>
    <w:multiLevelType w:val="singleLevel"/>
    <w:tmpl w:val="0BAE797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1FF17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441238"/>
    <w:rsid w:val="00600588"/>
    <w:rsid w:val="008620B4"/>
    <w:rsid w:val="00B2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0B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0B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Rosiak Lucjan</dc:creator>
  <cp:lastModifiedBy>Rosiak Lucjan</cp:lastModifiedBy>
  <cp:revision>3</cp:revision>
  <dcterms:created xsi:type="dcterms:W3CDTF">2020-02-13T10:13:00Z</dcterms:created>
  <dcterms:modified xsi:type="dcterms:W3CDTF">2020-02-13T13:13:00Z</dcterms:modified>
</cp:coreProperties>
</file>