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B55" w:rsidRPr="00B660D4" w:rsidRDefault="00786B55" w:rsidP="00786B55">
      <w:pPr>
        <w:jc w:val="center"/>
        <w:rPr>
          <w:b/>
        </w:rPr>
      </w:pPr>
      <w:bookmarkStart w:id="0" w:name="_GoBack"/>
      <w:r w:rsidRPr="00B660D4">
        <w:rPr>
          <w:rFonts w:eastAsia="Arial" w:cs="Arial"/>
          <w:b/>
        </w:rPr>
        <w:t xml:space="preserve">Specyfikacja Techniczna </w:t>
      </w:r>
      <w:r w:rsidR="00B4240B" w:rsidRPr="00B660D4">
        <w:rPr>
          <w:rFonts w:eastAsia="Arial" w:cs="Arial"/>
          <w:b/>
        </w:rPr>
        <w:t>Systemu Zarządzania Treścią</w:t>
      </w:r>
    </w:p>
    <w:bookmarkEnd w:id="0"/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>System multimedialny do zarządzania ekranami: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Aplikacja zarządzająca systemem działająca w oparciu o przeglądarkę </w:t>
      </w:r>
      <w:proofErr w:type="spellStart"/>
      <w:r w:rsidRPr="00BE3676">
        <w:rPr>
          <w:rFonts w:eastAsia="Arial" w:cs="Arial"/>
          <w:sz w:val="18"/>
          <w:szCs w:val="18"/>
        </w:rPr>
        <w:t>www</w:t>
      </w:r>
      <w:proofErr w:type="spellEnd"/>
      <w:r w:rsidRPr="00BE3676">
        <w:rPr>
          <w:rFonts w:eastAsia="Arial" w:cs="Arial"/>
          <w:sz w:val="18"/>
          <w:szCs w:val="18"/>
        </w:rPr>
        <w:t xml:space="preserve"> pozwalająca tworzyć </w:t>
      </w:r>
      <w:proofErr w:type="spellStart"/>
      <w:r w:rsidRPr="00BE3676">
        <w:rPr>
          <w:rFonts w:eastAsia="Arial" w:cs="Arial"/>
          <w:sz w:val="18"/>
          <w:szCs w:val="18"/>
        </w:rPr>
        <w:t>playlisty</w:t>
      </w:r>
      <w:proofErr w:type="spellEnd"/>
      <w:r w:rsidRPr="00BE3676">
        <w:rPr>
          <w:rFonts w:eastAsia="Arial" w:cs="Arial"/>
          <w:sz w:val="18"/>
          <w:szCs w:val="18"/>
        </w:rPr>
        <w:t xml:space="preserve"> z wyświetlaną treścią z uwzględnieniem czasu trwania, harmonogramów oraz </w:t>
      </w:r>
      <w:r w:rsidR="00F125E7">
        <w:rPr>
          <w:rFonts w:eastAsia="Arial" w:cs="Arial"/>
          <w:sz w:val="18"/>
          <w:szCs w:val="18"/>
        </w:rPr>
        <w:t xml:space="preserve">treści. </w:t>
      </w:r>
      <w:r w:rsidRPr="00BE3676">
        <w:rPr>
          <w:rFonts w:eastAsia="Arial" w:cs="Arial"/>
          <w:sz w:val="18"/>
          <w:szCs w:val="18"/>
        </w:rPr>
        <w:t xml:space="preserve">Możliwość dodawania plików na </w:t>
      </w:r>
      <w:proofErr w:type="spellStart"/>
      <w:r w:rsidRPr="00BE3676">
        <w:rPr>
          <w:rFonts w:eastAsia="Arial" w:cs="Arial"/>
          <w:sz w:val="18"/>
          <w:szCs w:val="18"/>
        </w:rPr>
        <w:t>playlistę</w:t>
      </w:r>
      <w:proofErr w:type="spellEnd"/>
      <w:r w:rsidRPr="00BE3676">
        <w:rPr>
          <w:rFonts w:eastAsia="Arial" w:cs="Arial"/>
          <w:sz w:val="18"/>
          <w:szCs w:val="18"/>
        </w:rPr>
        <w:t xml:space="preserve"> z pulpitu metodą </w:t>
      </w:r>
      <w:proofErr w:type="spellStart"/>
      <w:r w:rsidRPr="00BE3676">
        <w:rPr>
          <w:rFonts w:eastAsia="Arial" w:cs="Arial"/>
          <w:sz w:val="18"/>
          <w:szCs w:val="18"/>
        </w:rPr>
        <w:t>Drag&amp;Drop</w:t>
      </w:r>
      <w:proofErr w:type="spellEnd"/>
      <w:r w:rsidRPr="00BE3676">
        <w:rPr>
          <w:rFonts w:eastAsia="Arial" w:cs="Arial"/>
          <w:sz w:val="18"/>
          <w:szCs w:val="18"/>
        </w:rPr>
        <w:t xml:space="preserve"> (także z pozycji urządzeń mobilnych).</w:t>
      </w:r>
    </w:p>
    <w:p w:rsidR="004D4F76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Płynne odtwarzanie plików w formatach MPEG2, MPEG4, H264, H265 wykorzystując akcelerację sprzętową oraz lokalnie ładowanych slajdów graficznych HTML5. System posiada możliwość odtwarzania na odtwarzaczach plików Power Point, PDF, strumieni z kamer IP, obrazów JPG i PNG. </w:t>
      </w:r>
    </w:p>
    <w:p w:rsidR="00786B55" w:rsidRPr="00BE3676" w:rsidRDefault="004D4F76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Dla</w:t>
      </w:r>
      <w:r w:rsidR="00786B55" w:rsidRPr="00BE3676">
        <w:rPr>
          <w:rFonts w:eastAsia="Arial" w:cs="Arial"/>
          <w:sz w:val="18"/>
          <w:szCs w:val="18"/>
        </w:rPr>
        <w:t xml:space="preserve"> odtwarzaczy wyposa</w:t>
      </w:r>
      <w:r w:rsidRPr="00BE3676">
        <w:rPr>
          <w:rFonts w:eastAsia="Arial" w:cs="Arial"/>
          <w:sz w:val="18"/>
          <w:szCs w:val="18"/>
        </w:rPr>
        <w:t>żonych w system Windows zapewnia</w:t>
      </w:r>
      <w:r w:rsidR="00786B55" w:rsidRPr="00BE3676">
        <w:rPr>
          <w:rFonts w:eastAsia="Arial" w:cs="Arial"/>
          <w:sz w:val="18"/>
          <w:szCs w:val="18"/>
        </w:rPr>
        <w:t xml:space="preserve"> możliwość planowego odtwarzania plików EXE zarówno pojedynczych, jak i całych katalogów z aplikacjami. Dodatkowo system</w:t>
      </w:r>
      <w:r w:rsidRPr="00BE3676">
        <w:rPr>
          <w:rFonts w:eastAsia="Arial" w:cs="Arial"/>
          <w:sz w:val="18"/>
          <w:szCs w:val="18"/>
        </w:rPr>
        <w:t xml:space="preserve"> ma umożliwić</w:t>
      </w:r>
      <w:r w:rsidR="00786B55" w:rsidRPr="00BE3676">
        <w:rPr>
          <w:rFonts w:eastAsia="Arial" w:cs="Arial"/>
          <w:sz w:val="18"/>
          <w:szCs w:val="18"/>
        </w:rPr>
        <w:t xml:space="preserve"> pobieranie całych struktur katalogów z treściami HTML5 w formie generowanych automatycznie przez aplikację zarządzającą skompresowanych pojedy</w:t>
      </w:r>
      <w:r w:rsidRPr="00BE3676">
        <w:rPr>
          <w:rFonts w:eastAsia="Arial" w:cs="Arial"/>
          <w:sz w:val="18"/>
          <w:szCs w:val="18"/>
        </w:rPr>
        <w:t>nczych plików. P</w:t>
      </w:r>
      <w:r w:rsidR="00786B55" w:rsidRPr="00BE3676">
        <w:rPr>
          <w:rFonts w:eastAsia="Arial" w:cs="Arial"/>
          <w:sz w:val="18"/>
          <w:szCs w:val="18"/>
        </w:rPr>
        <w:t xml:space="preserve">o stronie serwera </w:t>
      </w:r>
      <w:r w:rsidRPr="00BE3676">
        <w:rPr>
          <w:rFonts w:eastAsia="Arial" w:cs="Arial"/>
          <w:sz w:val="18"/>
          <w:szCs w:val="18"/>
        </w:rPr>
        <w:t xml:space="preserve">ma posiadać </w:t>
      </w:r>
      <w:r w:rsidR="00786B55" w:rsidRPr="00BE3676">
        <w:rPr>
          <w:rFonts w:eastAsia="Arial" w:cs="Arial"/>
          <w:sz w:val="18"/>
          <w:szCs w:val="18"/>
        </w:rPr>
        <w:t>wbudowany konwerter plików konwertujący inne niż wymienione formaty na obsługiwany przez odtwarzacze format (z możliwością ustalenia parametrów konwersji).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Odtwarzanie plików dźwiękowych w formatach MP3, FLAC, OGG.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Odtwarzanie pasków z animowanym tekstem (</w:t>
      </w:r>
      <w:proofErr w:type="spellStart"/>
      <w:r w:rsidRPr="00BE3676">
        <w:rPr>
          <w:rFonts w:eastAsia="Arial" w:cs="Arial"/>
          <w:sz w:val="18"/>
          <w:szCs w:val="18"/>
        </w:rPr>
        <w:t>ticker</w:t>
      </w:r>
      <w:proofErr w:type="spellEnd"/>
      <w:r w:rsidRPr="00BE3676">
        <w:rPr>
          <w:rFonts w:eastAsia="Arial" w:cs="Arial"/>
          <w:sz w:val="18"/>
          <w:szCs w:val="18"/>
        </w:rPr>
        <w:t xml:space="preserve">). Możliwość określania koloru tła i czcionki i wyzwalanie paska z animowanym tekstem na żądanie (np. pojawienie się </w:t>
      </w:r>
      <w:proofErr w:type="spellStart"/>
      <w:r w:rsidRPr="00BE3676">
        <w:rPr>
          <w:rFonts w:eastAsia="Arial" w:cs="Arial"/>
          <w:sz w:val="18"/>
          <w:szCs w:val="18"/>
        </w:rPr>
        <w:t>tikera</w:t>
      </w:r>
      <w:proofErr w:type="spellEnd"/>
      <w:r w:rsidRPr="00BE3676">
        <w:rPr>
          <w:rFonts w:eastAsia="Arial" w:cs="Arial"/>
          <w:sz w:val="18"/>
          <w:szCs w:val="18"/>
        </w:rPr>
        <w:t xml:space="preserve"> dopiero po przyjściu komunikatu z zewnątrz).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Zdalne i centralne aktualizowanie treści przez sieć IP - </w:t>
      </w:r>
      <w:proofErr w:type="spellStart"/>
      <w:r w:rsidRPr="00BE3676">
        <w:rPr>
          <w:rFonts w:eastAsia="Arial" w:cs="Arial"/>
          <w:sz w:val="18"/>
          <w:szCs w:val="18"/>
        </w:rPr>
        <w:t>ethernet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internet</w:t>
      </w:r>
      <w:proofErr w:type="spellEnd"/>
      <w:r w:rsidRPr="00BE3676">
        <w:rPr>
          <w:rFonts w:eastAsia="Arial" w:cs="Arial"/>
          <w:sz w:val="18"/>
          <w:szCs w:val="18"/>
        </w:rPr>
        <w:t xml:space="preserve">, wykorzystując </w:t>
      </w:r>
      <w:proofErr w:type="spellStart"/>
      <w:r w:rsidRPr="00BE3676">
        <w:rPr>
          <w:rFonts w:eastAsia="Arial" w:cs="Arial"/>
          <w:sz w:val="18"/>
          <w:szCs w:val="18"/>
        </w:rPr>
        <w:t>WiFi</w:t>
      </w:r>
      <w:proofErr w:type="spellEnd"/>
      <w:r w:rsidRPr="00BE3676">
        <w:rPr>
          <w:rFonts w:eastAsia="Arial" w:cs="Arial"/>
          <w:sz w:val="18"/>
          <w:szCs w:val="18"/>
        </w:rPr>
        <w:t xml:space="preserve">, GSM </w:t>
      </w:r>
      <w:r w:rsidR="004D4F76" w:rsidRPr="00BE3676">
        <w:rPr>
          <w:rFonts w:eastAsia="Arial" w:cs="Arial"/>
          <w:sz w:val="18"/>
          <w:szCs w:val="18"/>
        </w:rPr>
        <w:t>oraz</w:t>
      </w:r>
      <w:r w:rsidRPr="00BE3676">
        <w:rPr>
          <w:rFonts w:eastAsia="Arial" w:cs="Arial"/>
          <w:sz w:val="18"/>
          <w:szCs w:val="18"/>
        </w:rPr>
        <w:t xml:space="preserve"> przez WWW.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System </w:t>
      </w:r>
      <w:r w:rsidR="004D4F76" w:rsidRPr="00BE3676">
        <w:rPr>
          <w:rFonts w:eastAsia="Arial" w:cs="Arial"/>
          <w:sz w:val="18"/>
          <w:szCs w:val="18"/>
        </w:rPr>
        <w:t xml:space="preserve">powinien </w:t>
      </w:r>
      <w:r w:rsidRPr="00BE3676">
        <w:rPr>
          <w:rFonts w:eastAsia="Arial" w:cs="Arial"/>
          <w:sz w:val="18"/>
          <w:szCs w:val="18"/>
        </w:rPr>
        <w:t>umożliwia</w:t>
      </w:r>
      <w:r w:rsidR="004D4F76" w:rsidRPr="00BE3676">
        <w:rPr>
          <w:rFonts w:eastAsia="Arial" w:cs="Arial"/>
          <w:sz w:val="18"/>
          <w:szCs w:val="18"/>
        </w:rPr>
        <w:t>ć</w:t>
      </w:r>
      <w:r w:rsidRPr="00BE3676">
        <w:rPr>
          <w:rFonts w:eastAsia="Arial" w:cs="Arial"/>
          <w:sz w:val="18"/>
          <w:szCs w:val="18"/>
        </w:rPr>
        <w:t xml:space="preserve"> wizualne</w:t>
      </w:r>
      <w:r w:rsidR="004D4F76" w:rsidRPr="00BE3676">
        <w:rPr>
          <w:rFonts w:eastAsia="Arial" w:cs="Arial"/>
          <w:sz w:val="18"/>
          <w:szCs w:val="18"/>
        </w:rPr>
        <w:t>,</w:t>
      </w:r>
      <w:r w:rsidRPr="00BE3676">
        <w:rPr>
          <w:rFonts w:eastAsia="Arial" w:cs="Arial"/>
          <w:sz w:val="18"/>
          <w:szCs w:val="18"/>
        </w:rPr>
        <w:t xml:space="preserve"> centralne i zdalne zarządzanie rozdzielczościami odtwarzaczy (powierzchnia wyświetlająca), ustawienie na nim obszarów (ułożenie obszarów na ekranie przeciągając i układając je myszką) a także przypisywanie </w:t>
      </w:r>
      <w:proofErr w:type="spellStart"/>
      <w:r w:rsidRPr="00BE3676">
        <w:rPr>
          <w:rFonts w:eastAsia="Arial" w:cs="Arial"/>
          <w:sz w:val="18"/>
          <w:szCs w:val="18"/>
        </w:rPr>
        <w:t>playlist</w:t>
      </w:r>
      <w:proofErr w:type="spellEnd"/>
      <w:r w:rsidRPr="00BE3676">
        <w:rPr>
          <w:rFonts w:eastAsia="Arial" w:cs="Arial"/>
          <w:sz w:val="18"/>
          <w:szCs w:val="18"/>
        </w:rPr>
        <w:t xml:space="preserve"> do ekranów oraz dowolnej ilości obszarów (stref) na jakie zostanie podzielona powierzchnia wyświetlająca odtwarzacza.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System</w:t>
      </w:r>
      <w:r w:rsidR="004D4F76" w:rsidRPr="00BE3676">
        <w:rPr>
          <w:rFonts w:eastAsia="Arial" w:cs="Arial"/>
          <w:sz w:val="18"/>
          <w:szCs w:val="18"/>
        </w:rPr>
        <w:t xml:space="preserve"> powinien</w:t>
      </w:r>
      <w:r w:rsidRPr="00BE3676">
        <w:rPr>
          <w:rFonts w:eastAsia="Arial" w:cs="Arial"/>
          <w:sz w:val="18"/>
          <w:szCs w:val="18"/>
        </w:rPr>
        <w:t xml:space="preserve"> umożliwia</w:t>
      </w:r>
      <w:r w:rsidR="004D4F76" w:rsidRPr="00BE3676">
        <w:rPr>
          <w:rFonts w:eastAsia="Arial" w:cs="Arial"/>
          <w:sz w:val="18"/>
          <w:szCs w:val="18"/>
        </w:rPr>
        <w:t>ć</w:t>
      </w:r>
      <w:r w:rsidRPr="00BE3676">
        <w:rPr>
          <w:rFonts w:eastAsia="Arial" w:cs="Arial"/>
          <w:sz w:val="18"/>
          <w:szCs w:val="18"/>
        </w:rPr>
        <w:t xml:space="preserve"> </w:t>
      </w:r>
      <w:proofErr w:type="spellStart"/>
      <w:r w:rsidRPr="00BE3676">
        <w:rPr>
          <w:rFonts w:eastAsia="Arial" w:cs="Arial"/>
          <w:sz w:val="18"/>
          <w:szCs w:val="18"/>
        </w:rPr>
        <w:t>oskryptowanie</w:t>
      </w:r>
      <w:proofErr w:type="spellEnd"/>
      <w:r w:rsidRPr="00BE3676">
        <w:rPr>
          <w:rFonts w:eastAsia="Arial" w:cs="Arial"/>
          <w:sz w:val="18"/>
          <w:szCs w:val="18"/>
        </w:rPr>
        <w:t xml:space="preserve"> różnych zachowań elementów systemu w tym: przypisywanie zdarzeń do klawiszy, do myszy i ekranów dotykowych, komunikację z urządzeniami za pomocą RS-232 oraz protokołu HTTP oraz raportowanie do serwera o statusie tej komunikacji a także sterowanie natężeniem dźwięku.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Działanie w sieci IP z wykorzystaniem protokołu internetowego HTTP i HTTPS przy założeniu, że </w:t>
      </w:r>
      <w:proofErr w:type="spellStart"/>
      <w:r w:rsidRPr="00BE3676">
        <w:rPr>
          <w:rFonts w:eastAsia="Arial" w:cs="Arial"/>
          <w:sz w:val="18"/>
          <w:szCs w:val="18"/>
        </w:rPr>
        <w:t>playery</w:t>
      </w:r>
      <w:proofErr w:type="spellEnd"/>
      <w:r w:rsidRPr="00BE3676">
        <w:rPr>
          <w:rFonts w:eastAsia="Arial" w:cs="Arial"/>
          <w:sz w:val="18"/>
          <w:szCs w:val="18"/>
        </w:rPr>
        <w:t xml:space="preserve"> to klienci serwera. W przypadku braku dostępu do sieci lub fragmentu sieci wstrzymują pobieranie treści i wznawiają w momencie uzyskania dostępu do sieci. </w:t>
      </w:r>
      <w:r w:rsidR="004D4F76" w:rsidRPr="00BE3676">
        <w:rPr>
          <w:rFonts w:eastAsia="Arial" w:cs="Arial"/>
          <w:sz w:val="18"/>
          <w:szCs w:val="18"/>
        </w:rPr>
        <w:t>Treść HTML5 jest odtwarzana</w:t>
      </w:r>
      <w:r w:rsidRPr="00BE3676">
        <w:rPr>
          <w:rFonts w:eastAsia="Arial" w:cs="Arial"/>
          <w:sz w:val="18"/>
          <w:szCs w:val="18"/>
        </w:rPr>
        <w:t xml:space="preserve"> lokalnie i działa również w przypadku braku połączenia z serwerem. Możliwość pozostawiania rozkazów dla odtwarzaczy na serwerze nawet gdy są wyłączone. W momencie uruchomienia player wykonuje listę rozkazów.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System umożliwia komunikację </w:t>
      </w:r>
      <w:r w:rsidR="00DF28A2">
        <w:rPr>
          <w:rFonts w:eastAsia="Arial" w:cs="Arial"/>
          <w:sz w:val="18"/>
          <w:szCs w:val="18"/>
        </w:rPr>
        <w:t>sieciową pomiędzy odtwarzaczami</w:t>
      </w:r>
      <w:r w:rsidRPr="00BE3676">
        <w:rPr>
          <w:rFonts w:eastAsia="Arial" w:cs="Arial"/>
          <w:sz w:val="18"/>
          <w:szCs w:val="18"/>
        </w:rPr>
        <w:t xml:space="preserve"> oraz dostarcza odpowiednie API dla treści dające dostęp do języka skryptowego, który udostępnia funkcjonalności systemu w zakresie zarządzania </w:t>
      </w:r>
      <w:proofErr w:type="spellStart"/>
      <w:r w:rsidRPr="00BE3676">
        <w:rPr>
          <w:rFonts w:eastAsia="Arial" w:cs="Arial"/>
          <w:sz w:val="18"/>
          <w:szCs w:val="18"/>
        </w:rPr>
        <w:t>playlistą</w:t>
      </w:r>
      <w:proofErr w:type="spellEnd"/>
      <w:r w:rsidRPr="00BE3676">
        <w:rPr>
          <w:rFonts w:eastAsia="Arial" w:cs="Arial"/>
          <w:sz w:val="18"/>
          <w:szCs w:val="18"/>
        </w:rPr>
        <w:t>, klipami, sterowaniem LCD.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System umożliwia raportowanie wszystkich wyświetleń treści, obejmujące bieżący monitoring obciążenia odtwarzaczy, ich status oraz ekranu. Wszystko z poziomu strony WWW oraz wysyłanie emaili z podsumowaniem wyświetleń. Możliwość przeglądania wykresów wyświetleń (dni/godziny/odtwarzacze).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System pozwala na odtwarzanie strumieni Video z dowolnego źródła w sieci IP (H264, H265, MJPEG).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System umożliwia tworzenie (automatyczne generowanie) interfejsów graficznych paneli dotykowych do sterowania wyświetlanymi na ekranie źródłami lub klipami/</w:t>
      </w:r>
      <w:proofErr w:type="spellStart"/>
      <w:r w:rsidRPr="00BE3676">
        <w:rPr>
          <w:rFonts w:eastAsia="Arial" w:cs="Arial"/>
          <w:sz w:val="18"/>
          <w:szCs w:val="18"/>
        </w:rPr>
        <w:t>playlistami</w:t>
      </w:r>
      <w:proofErr w:type="spellEnd"/>
      <w:r w:rsidRPr="00BE3676">
        <w:rPr>
          <w:rFonts w:eastAsia="Arial" w:cs="Arial"/>
          <w:sz w:val="18"/>
          <w:szCs w:val="18"/>
        </w:rPr>
        <w:t xml:space="preserve"> (stop/play/pauza/przejdź do następnego/wróć do poprzedniego/zmień play listę/zmień źródło video) działających na urządzeniach z ekranami dotykowymi (tablety/</w:t>
      </w:r>
      <w:proofErr w:type="spellStart"/>
      <w:r w:rsidRPr="00BE3676">
        <w:rPr>
          <w:rFonts w:eastAsia="Arial" w:cs="Arial"/>
          <w:sz w:val="18"/>
          <w:szCs w:val="18"/>
        </w:rPr>
        <w:t>smartfony</w:t>
      </w:r>
      <w:proofErr w:type="spellEnd"/>
      <w:r w:rsidRPr="00BE3676">
        <w:rPr>
          <w:rFonts w:eastAsia="Arial" w:cs="Arial"/>
          <w:sz w:val="18"/>
          <w:szCs w:val="18"/>
        </w:rPr>
        <w:t>) dla danego playera lub grupy playerów.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Użytkownik aplikacji zarządzającej ma możliwość określenia domyślnych właściwości dla wszystkich </w:t>
      </w:r>
      <w:proofErr w:type="spellStart"/>
      <w:r w:rsidRPr="00BE3676">
        <w:rPr>
          <w:rFonts w:eastAsia="Arial" w:cs="Arial"/>
          <w:sz w:val="18"/>
          <w:szCs w:val="18"/>
        </w:rPr>
        <w:t>klipów</w:t>
      </w:r>
      <w:proofErr w:type="spellEnd"/>
      <w:r w:rsidRPr="00BE3676">
        <w:rPr>
          <w:rFonts w:eastAsia="Arial" w:cs="Arial"/>
          <w:sz w:val="18"/>
          <w:szCs w:val="18"/>
        </w:rPr>
        <w:t xml:space="preserve"> na wybranej </w:t>
      </w:r>
      <w:proofErr w:type="spellStart"/>
      <w:r w:rsidRPr="00BE3676">
        <w:rPr>
          <w:rFonts w:eastAsia="Arial" w:cs="Arial"/>
          <w:sz w:val="18"/>
          <w:szCs w:val="18"/>
        </w:rPr>
        <w:t>playliście</w:t>
      </w:r>
      <w:proofErr w:type="spellEnd"/>
      <w:r w:rsidRPr="00BE3676">
        <w:rPr>
          <w:rFonts w:eastAsia="Arial" w:cs="Arial"/>
          <w:sz w:val="18"/>
          <w:szCs w:val="18"/>
        </w:rPr>
        <w:t xml:space="preserve"> np. wybór silnika </w:t>
      </w:r>
      <w:proofErr w:type="spellStart"/>
      <w:r w:rsidRPr="00BE3676">
        <w:rPr>
          <w:rFonts w:eastAsia="Arial" w:cs="Arial"/>
          <w:sz w:val="18"/>
          <w:szCs w:val="18"/>
        </w:rPr>
        <w:t>renderującego</w:t>
      </w:r>
      <w:proofErr w:type="spellEnd"/>
      <w:r w:rsidRPr="00BE3676">
        <w:rPr>
          <w:rFonts w:eastAsia="Arial" w:cs="Arial"/>
          <w:sz w:val="18"/>
          <w:szCs w:val="18"/>
        </w:rPr>
        <w:t>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Instalator instalujący zarówno serwer jak i </w:t>
      </w:r>
      <w:r w:rsidR="00124039" w:rsidRPr="00BE3676">
        <w:rPr>
          <w:rFonts w:eastAsia="Arial" w:cs="Arial"/>
          <w:sz w:val="18"/>
          <w:szCs w:val="18"/>
        </w:rPr>
        <w:t>odtwarzacze</w:t>
      </w:r>
      <w:r w:rsidRPr="00BE3676">
        <w:rPr>
          <w:rFonts w:eastAsia="Arial" w:cs="Arial"/>
          <w:sz w:val="18"/>
          <w:szCs w:val="18"/>
        </w:rPr>
        <w:t xml:space="preserve"> automatycznie na dowolnym systemie Windows.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Możliwość konfigurowania odtwarzaczy podłączonych do serwera z poziomu aplikacji zarządzającej WWW oraz dodatkowej zewnętrznej aplikacji dla systemu Windows konfigurującej </w:t>
      </w:r>
      <w:proofErr w:type="spellStart"/>
      <w:r w:rsidRPr="00BE3676">
        <w:rPr>
          <w:rFonts w:eastAsia="Arial" w:cs="Arial"/>
          <w:sz w:val="18"/>
          <w:szCs w:val="18"/>
        </w:rPr>
        <w:t>playery</w:t>
      </w:r>
      <w:proofErr w:type="spellEnd"/>
      <w:r w:rsidRPr="00BE3676">
        <w:rPr>
          <w:rFonts w:eastAsia="Arial" w:cs="Arial"/>
          <w:sz w:val="18"/>
          <w:szCs w:val="18"/>
        </w:rPr>
        <w:t xml:space="preserve"> w sieci LAN.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Łatwa możliwość wyświetlania aplikacji zewnętrznych producentów poprzez dodanie takiej aplikacji do </w:t>
      </w:r>
      <w:proofErr w:type="spellStart"/>
      <w:r w:rsidRPr="00BE3676">
        <w:rPr>
          <w:rFonts w:eastAsia="Arial" w:cs="Arial"/>
          <w:sz w:val="18"/>
          <w:szCs w:val="18"/>
        </w:rPr>
        <w:t>playlisty</w:t>
      </w:r>
      <w:proofErr w:type="spellEnd"/>
      <w:r w:rsidRPr="00BE3676">
        <w:rPr>
          <w:rFonts w:eastAsia="Arial" w:cs="Arial"/>
          <w:sz w:val="18"/>
          <w:szCs w:val="18"/>
        </w:rPr>
        <w:t xml:space="preserve"> by została rozesłana do playerów i tam uruchomiona na </w:t>
      </w:r>
      <w:proofErr w:type="spellStart"/>
      <w:r w:rsidRPr="00BE3676">
        <w:rPr>
          <w:rFonts w:eastAsia="Arial" w:cs="Arial"/>
          <w:sz w:val="18"/>
          <w:szCs w:val="18"/>
        </w:rPr>
        <w:t>playliście</w:t>
      </w:r>
      <w:proofErr w:type="spellEnd"/>
      <w:r w:rsidRPr="00BE3676">
        <w:rPr>
          <w:rFonts w:eastAsia="Arial" w:cs="Arial"/>
          <w:sz w:val="18"/>
          <w:szCs w:val="18"/>
        </w:rPr>
        <w:t xml:space="preserve"> lub w formie </w:t>
      </w:r>
      <w:proofErr w:type="spellStart"/>
      <w:r w:rsidRPr="00BE3676">
        <w:rPr>
          <w:rFonts w:eastAsia="Arial" w:cs="Arial"/>
          <w:sz w:val="18"/>
          <w:szCs w:val="18"/>
        </w:rPr>
        <w:t>klipu</w:t>
      </w:r>
      <w:proofErr w:type="spellEnd"/>
      <w:r w:rsidRPr="00BE3676">
        <w:rPr>
          <w:rFonts w:eastAsia="Arial" w:cs="Arial"/>
          <w:sz w:val="18"/>
          <w:szCs w:val="18"/>
        </w:rPr>
        <w:t xml:space="preserve"> uruchamianego na żądanie.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Możliwość automatycznego tworzenia kopii zapasowej całej konfiguracji aplikacji zarządzającej i jej bazy danych do jednego skompresowanego pliku, tak by w przypadku awarii lub uszkodzenia przywrócić jej wszystkie ustawienia z jednego pliku.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Wieczysta licencja na użytkowanie oprogramowania oraz dostęp do bezpłatnych aktualizacji przez okres gwarancji.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Łatwość instalowania z wykorzystaniem instalatora playera dla systemu Windows generowanego automatycznie na serwerze zarządzającym, z zapisanymi wszystkimi ustawieniami połączenia do serwera w taki sposób aby użytkownik aplikacji zarządzającej mógł wygenerować i pobrać najbardziej aktualną wersję playera.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Przypisywanie odtwarzaczom słów kluczowych oraz grupowanie techniką </w:t>
      </w:r>
      <w:proofErr w:type="spellStart"/>
      <w:r w:rsidRPr="00BE3676">
        <w:rPr>
          <w:rFonts w:eastAsia="Arial" w:cs="Arial"/>
          <w:sz w:val="18"/>
          <w:szCs w:val="18"/>
        </w:rPr>
        <w:t>drag&amp;drop</w:t>
      </w:r>
      <w:proofErr w:type="spellEnd"/>
      <w:r w:rsidRPr="00BE3676">
        <w:rPr>
          <w:rFonts w:eastAsia="Arial" w:cs="Arial"/>
          <w:sz w:val="18"/>
          <w:szCs w:val="18"/>
        </w:rPr>
        <w:t xml:space="preserve"> działające również na </w:t>
      </w:r>
      <w:proofErr w:type="spellStart"/>
      <w:r w:rsidRPr="00BE3676">
        <w:rPr>
          <w:rFonts w:eastAsia="Arial" w:cs="Arial"/>
          <w:sz w:val="18"/>
          <w:szCs w:val="18"/>
        </w:rPr>
        <w:t>smartfonach</w:t>
      </w:r>
      <w:proofErr w:type="spellEnd"/>
      <w:r w:rsidRPr="00BE3676">
        <w:rPr>
          <w:rFonts w:eastAsia="Arial" w:cs="Arial"/>
          <w:sz w:val="18"/>
          <w:szCs w:val="18"/>
        </w:rPr>
        <w:t xml:space="preserve"> i tabletach. Możliwość wizualnego rozmieszczania odtwarzaczy na zaimportowanej mapie. Przypisywanie odtwarzaczom określonych parametrów wyświetlania i ich zachowań poprzez umieszczenie danego </w:t>
      </w:r>
      <w:r w:rsidRPr="00BE3676">
        <w:rPr>
          <w:rFonts w:eastAsia="Arial" w:cs="Arial"/>
          <w:sz w:val="18"/>
          <w:szCs w:val="18"/>
        </w:rPr>
        <w:lastRenderedPageBreak/>
        <w:t>odtwarzacza w zależności od położenia na mapie (tworzenie  na mapie określonych obszarów o określonymi parametrami wyświetlania) lub na podstawie ich położenia geograficznego względem obszarów dodanych do mapy.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Działanie całego systemu w oparciu o </w:t>
      </w:r>
      <w:r w:rsidR="00124039" w:rsidRPr="00BE3676">
        <w:rPr>
          <w:rFonts w:eastAsia="Arial" w:cs="Arial"/>
          <w:sz w:val="18"/>
          <w:szCs w:val="18"/>
        </w:rPr>
        <w:t>otwartą</w:t>
      </w:r>
      <w:r w:rsidRPr="00BE3676">
        <w:rPr>
          <w:rFonts w:eastAsia="Arial" w:cs="Arial"/>
          <w:sz w:val="18"/>
          <w:szCs w:val="18"/>
        </w:rPr>
        <w:t xml:space="preserve"> źródłową bazę danych na licencji BSD.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>Odtwarzanie na odtwarzaczu wielu ścieżek audio jednocześnie na jednym lub wielu wyjściach audio.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 xml:space="preserve">Dostępna przez </w:t>
      </w:r>
      <w:proofErr w:type="spellStart"/>
      <w:r w:rsidRPr="00BE3676">
        <w:rPr>
          <w:rFonts w:eastAsia="Arial" w:cs="Arial"/>
          <w:color w:val="222222"/>
          <w:sz w:val="18"/>
          <w:szCs w:val="18"/>
        </w:rPr>
        <w:t>www</w:t>
      </w:r>
      <w:proofErr w:type="spellEnd"/>
      <w:r w:rsidRPr="00BE3676">
        <w:rPr>
          <w:rFonts w:eastAsia="Arial" w:cs="Arial"/>
          <w:color w:val="222222"/>
          <w:sz w:val="18"/>
          <w:szCs w:val="18"/>
        </w:rPr>
        <w:t xml:space="preserve"> biblioteka mediów umożliwiająca wielopoziomowe katalogowanie treści (tworzenie i edytowanie folderów) </w:t>
      </w:r>
      <w:proofErr w:type="spellStart"/>
      <w:r w:rsidRPr="00BE3676">
        <w:rPr>
          <w:rFonts w:eastAsia="Arial" w:cs="Arial"/>
          <w:color w:val="222222"/>
          <w:sz w:val="18"/>
          <w:szCs w:val="18"/>
        </w:rPr>
        <w:t>klipów</w:t>
      </w:r>
      <w:proofErr w:type="spellEnd"/>
      <w:r w:rsidRPr="00BE3676">
        <w:rPr>
          <w:rFonts w:eastAsia="Arial" w:cs="Arial"/>
          <w:color w:val="222222"/>
          <w:sz w:val="18"/>
          <w:szCs w:val="18"/>
        </w:rPr>
        <w:t>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>Możliwość automatycznego sterowania ekranami, projektorami i innymi urządzeniami zewnętrznymi o zadanych godzinach przez port RS232 oraz z wykorzystaniem technologii PJLINK (lub równoważnej) a także zapytań http.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 xml:space="preserve">Możliwość wizualnego przypisywania skryptów w języku LUA do wszystkich zdarzeń związanych z odtwarzaniem (podczas startu odtwarzacza, podczas startu odtwarzania danego </w:t>
      </w:r>
      <w:proofErr w:type="spellStart"/>
      <w:r w:rsidRPr="00BE3676">
        <w:rPr>
          <w:rFonts w:eastAsia="Arial" w:cs="Arial"/>
          <w:color w:val="222222"/>
          <w:sz w:val="18"/>
          <w:szCs w:val="18"/>
        </w:rPr>
        <w:t>klipu</w:t>
      </w:r>
      <w:proofErr w:type="spellEnd"/>
      <w:r w:rsidRPr="00BE3676">
        <w:rPr>
          <w:rFonts w:eastAsia="Arial" w:cs="Arial"/>
          <w:color w:val="222222"/>
          <w:sz w:val="18"/>
          <w:szCs w:val="18"/>
        </w:rPr>
        <w:t>).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>Szczegółowe uprawnienia użytkowników. Możliwość wizualnego nadawania i odbierania uprawnień do aplikacji zarządzającej i jej poszczególnych elementów (także możliwość nadania uprawnień do edycji pojedynczych slajdów graficznych – szablonów). Możliwość nadawania uprawnień - nadrzędnych ról kontrolujących innych użytkowników.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 w:line="240" w:lineRule="auto"/>
        <w:ind w:left="425" w:hanging="425"/>
        <w:jc w:val="both"/>
        <w:rPr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>Przyjmowanie komend przez odtwarzacze w języku LUA z zewnętrznych systemów/urządzeń jedynie poprzez protokół HTTP.</w:t>
      </w:r>
    </w:p>
    <w:p w:rsidR="00786B55" w:rsidRPr="00BE3676" w:rsidRDefault="00786B55" w:rsidP="00786B55">
      <w:pPr>
        <w:pStyle w:val="Akapitzlist"/>
        <w:numPr>
          <w:ilvl w:val="0"/>
          <w:numId w:val="3"/>
        </w:numPr>
        <w:spacing w:after="0" w:line="240" w:lineRule="auto"/>
        <w:ind w:left="425" w:hanging="425"/>
        <w:jc w:val="both"/>
        <w:rPr>
          <w:rFonts w:eastAsia="Arial" w:cs="Arial"/>
          <w:color w:val="222222"/>
          <w:sz w:val="18"/>
          <w:szCs w:val="18"/>
        </w:rPr>
      </w:pPr>
      <w:r w:rsidRPr="00BE3676">
        <w:rPr>
          <w:rFonts w:eastAsia="Arial" w:cs="Arial"/>
          <w:color w:val="222222"/>
          <w:sz w:val="18"/>
          <w:szCs w:val="18"/>
        </w:rPr>
        <w:t>Umożliwienie połączenie się systemem operacyjnym odtwarzaczy tylko i wyłącznie z wykorzystaniem klucza szyfrującego (brak posiadania klucza musi uniemożliwić zdalne wejście na system odtwarzacza).</w:t>
      </w:r>
    </w:p>
    <w:p w:rsidR="00786B55" w:rsidRPr="00BE3676" w:rsidRDefault="00786B55" w:rsidP="00786B55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>Slajdy graficzne HTML5 (szablony)</w:t>
      </w:r>
    </w:p>
    <w:p w:rsidR="00786B55" w:rsidRPr="00BE3676" w:rsidRDefault="00786B55" w:rsidP="00786B55">
      <w:pPr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System zawiera slajdy graficzne HTML5 (gotowe szablony) wykorzystujące animacje akcelerowaną przez GPU. Między innymi:</w:t>
      </w:r>
    </w:p>
    <w:p w:rsidR="00786B55" w:rsidRPr="00BE3676" w:rsidRDefault="00786B55" w:rsidP="00786B55">
      <w:pPr>
        <w:pStyle w:val="ListParagraph1"/>
        <w:numPr>
          <w:ilvl w:val="0"/>
          <w:numId w:val="6"/>
        </w:numPr>
        <w:ind w:left="284" w:hanging="284"/>
        <w:contextualSpacing/>
        <w:jc w:val="both"/>
        <w:rPr>
          <w:rFonts w:asciiTheme="minorHAnsi" w:hAnsiTheme="minorHAnsi"/>
          <w:sz w:val="18"/>
          <w:szCs w:val="18"/>
        </w:rPr>
      </w:pPr>
      <w:r w:rsidRPr="00BE3676">
        <w:rPr>
          <w:rFonts w:asciiTheme="minorHAnsi" w:hAnsiTheme="minorHAnsi"/>
          <w:sz w:val="18"/>
          <w:szCs w:val="18"/>
        </w:rPr>
        <w:t>Slajd (szablon) do wyświetlania komunikatów przez użytkowników wraz z możliwością wstawienia zdjęcia (w przypadku utraty ważności komunikat ma automatycznie sam wygasnąć).</w:t>
      </w:r>
    </w:p>
    <w:p w:rsidR="00786B55" w:rsidRPr="00BE3676" w:rsidRDefault="00786B55" w:rsidP="00786B55">
      <w:pPr>
        <w:pStyle w:val="ListParagraph1"/>
        <w:numPr>
          <w:ilvl w:val="0"/>
          <w:numId w:val="6"/>
        </w:numPr>
        <w:ind w:left="284" w:hanging="284"/>
        <w:contextualSpacing/>
        <w:jc w:val="both"/>
        <w:rPr>
          <w:rFonts w:asciiTheme="minorHAnsi" w:hAnsiTheme="minorHAnsi"/>
          <w:sz w:val="18"/>
          <w:szCs w:val="18"/>
        </w:rPr>
      </w:pPr>
      <w:r w:rsidRPr="00BE3676">
        <w:rPr>
          <w:rFonts w:asciiTheme="minorHAnsi" w:hAnsiTheme="minorHAnsi"/>
          <w:sz w:val="18"/>
          <w:szCs w:val="18"/>
        </w:rPr>
        <w:t>Slajd (szablon) zawierający informacje oraz półprzezroczyste ikony pogodowe dla danej lokalizacji parametryzowane z pozycji systemu (automatycznie pobierające informacje pogodowe) oraz informacje o imieninach.</w:t>
      </w:r>
    </w:p>
    <w:p w:rsidR="00786B55" w:rsidRPr="00BE3676" w:rsidRDefault="00786B55" w:rsidP="00786B55">
      <w:pPr>
        <w:pStyle w:val="ListParagraph1"/>
        <w:numPr>
          <w:ilvl w:val="0"/>
          <w:numId w:val="6"/>
        </w:numPr>
        <w:ind w:left="284" w:hanging="284"/>
        <w:contextualSpacing/>
        <w:jc w:val="both"/>
        <w:rPr>
          <w:rFonts w:asciiTheme="minorHAnsi" w:hAnsiTheme="minorHAnsi"/>
          <w:sz w:val="18"/>
          <w:szCs w:val="18"/>
        </w:rPr>
      </w:pPr>
      <w:r w:rsidRPr="00BE3676">
        <w:rPr>
          <w:rFonts w:asciiTheme="minorHAnsi" w:hAnsiTheme="minorHAnsi"/>
          <w:sz w:val="18"/>
          <w:szCs w:val="18"/>
        </w:rPr>
        <w:t>Slajd (szablon) z informacjami zawierającymi spis sal (pomieszczeń) wraz ze strzałkami kierunkowymi.</w:t>
      </w:r>
    </w:p>
    <w:p w:rsidR="00786B55" w:rsidRPr="00BE3676" w:rsidRDefault="00786B55" w:rsidP="00786B55">
      <w:pPr>
        <w:pStyle w:val="ListParagraph1"/>
        <w:numPr>
          <w:ilvl w:val="0"/>
          <w:numId w:val="6"/>
        </w:numPr>
        <w:ind w:left="284" w:hanging="284"/>
        <w:contextualSpacing/>
        <w:jc w:val="both"/>
        <w:rPr>
          <w:rFonts w:asciiTheme="minorHAnsi" w:hAnsiTheme="minorHAnsi"/>
          <w:sz w:val="18"/>
          <w:szCs w:val="18"/>
        </w:rPr>
      </w:pPr>
      <w:r w:rsidRPr="00BE3676">
        <w:rPr>
          <w:rFonts w:asciiTheme="minorHAnsi" w:hAnsiTheme="minorHAnsi"/>
          <w:sz w:val="18"/>
          <w:szCs w:val="18"/>
        </w:rPr>
        <w:t>Slajd (szablon) z informacjami zawierającymi spis wydarzeń (rezerwację sal). Szablon ten z możliwością zbiorczego wyświetlania wszystkich rezerwacji sal/wydarzeń oraz w drugiej wersji z wyświetlającymi się wydarzeniami dedykowanymi dla konkretnej sali. Szablony powiązane w taki sposób by raz wpisane informacje pobierane były przez wyżej wymienione szablony.</w:t>
      </w:r>
    </w:p>
    <w:p w:rsidR="00BE3676" w:rsidRPr="00BE3676" w:rsidRDefault="00BE3676" w:rsidP="00BE3676">
      <w:pPr>
        <w:pStyle w:val="ListParagraph1"/>
        <w:numPr>
          <w:ilvl w:val="0"/>
          <w:numId w:val="0"/>
        </w:numPr>
        <w:ind w:left="284"/>
        <w:contextualSpacing/>
        <w:jc w:val="both"/>
        <w:rPr>
          <w:rFonts w:asciiTheme="minorHAnsi" w:hAnsiTheme="minorHAnsi"/>
          <w:sz w:val="18"/>
          <w:szCs w:val="18"/>
        </w:rPr>
      </w:pPr>
    </w:p>
    <w:p w:rsidR="00786B55" w:rsidRPr="00BE3676" w:rsidRDefault="00786B55" w:rsidP="00786B55">
      <w:pPr>
        <w:spacing w:after="0" w:line="240" w:lineRule="auto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Slajdy mają możliwość edycji treści/danych z poziomu strony WWW. Slajdy zachowują swoje dane lokalnie, a w razie braku dostępu do zdalnych danych mogą wyświetlać ostatnio pobrane informacje. Wszystkie slajdy mają możliwość informowania playera o braku danych do wyświetlenia i mają możliwość wydawania zadań odtwarzaczowi (definiowanych z poziomu aplikacji klienckiej zarządzającej np. przejść do następnego </w:t>
      </w:r>
      <w:proofErr w:type="spellStart"/>
      <w:r w:rsidRPr="00BE3676">
        <w:rPr>
          <w:rFonts w:eastAsia="Arial" w:cs="Arial"/>
          <w:sz w:val="18"/>
          <w:szCs w:val="18"/>
        </w:rPr>
        <w:t>klipu</w:t>
      </w:r>
      <w:proofErr w:type="spellEnd"/>
      <w:r w:rsidRPr="00BE3676">
        <w:rPr>
          <w:rFonts w:eastAsia="Arial" w:cs="Arial"/>
          <w:sz w:val="18"/>
          <w:szCs w:val="18"/>
        </w:rPr>
        <w:t xml:space="preserve"> itp. Ze względów bezpieczeństwa player jak i szablony mają możliwość pobierania danych uwierzytelniając się na serwerach wymagających autoryzacji HTTPS. System umożliwia wczytywanie nowych slajdów (np. własnych) z pozycji administratora. Do każdego z szablonów istnieje możliwość umieszczenia </w:t>
      </w:r>
      <w:proofErr w:type="spellStart"/>
      <w:r w:rsidRPr="00BE3676">
        <w:rPr>
          <w:rFonts w:eastAsia="Arial" w:cs="Arial"/>
          <w:sz w:val="18"/>
          <w:szCs w:val="18"/>
        </w:rPr>
        <w:t>tikera</w:t>
      </w:r>
      <w:proofErr w:type="spellEnd"/>
      <w:r w:rsidRPr="00BE3676">
        <w:rPr>
          <w:rFonts w:eastAsia="Arial" w:cs="Arial"/>
          <w:sz w:val="18"/>
          <w:szCs w:val="18"/>
        </w:rPr>
        <w:t xml:space="preserve"> (pasek z informacjami) oraz zegarka z datą w dowolnej części ekranu z po</w:t>
      </w:r>
      <w:r w:rsidR="00BE3676" w:rsidRPr="00BE3676">
        <w:rPr>
          <w:rFonts w:eastAsia="Arial" w:cs="Arial"/>
          <w:sz w:val="18"/>
          <w:szCs w:val="18"/>
        </w:rPr>
        <w:t xml:space="preserve">zycji aplikacji administratora. </w:t>
      </w:r>
      <w:r w:rsidRPr="00BE3676">
        <w:rPr>
          <w:rFonts w:eastAsia="Arial" w:cs="Arial"/>
          <w:sz w:val="18"/>
          <w:szCs w:val="18"/>
        </w:rPr>
        <w:t>System umożliwia wyświetlanie szablonów HTML5 wraz ze wszystkimi plikami i podkatalogami potrzebnymi do ich wyświetlenia. Aplikacja zarządzają ma możliwość nadawania uprawnień do edycji wybranego slajdu graficznego wybranemu użytkownikowi.</w:t>
      </w:r>
    </w:p>
    <w:p w:rsidR="00786B55" w:rsidRPr="00BE3676" w:rsidRDefault="00786B55" w:rsidP="00786B55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 xml:space="preserve">Moduł </w:t>
      </w:r>
      <w:proofErr w:type="spellStart"/>
      <w:r w:rsidRPr="00BE3676">
        <w:rPr>
          <w:rFonts w:eastAsia="Arial" w:cs="Arial"/>
          <w:b/>
          <w:bCs/>
          <w:color w:val="00152E"/>
          <w:sz w:val="18"/>
          <w:szCs w:val="18"/>
        </w:rPr>
        <w:t>streamingu</w:t>
      </w:r>
      <w:proofErr w:type="spellEnd"/>
      <w:r w:rsidRPr="00BE3676">
        <w:rPr>
          <w:rFonts w:eastAsia="Arial" w:cs="Arial"/>
          <w:b/>
          <w:bCs/>
          <w:color w:val="00152E"/>
          <w:sz w:val="18"/>
          <w:szCs w:val="18"/>
        </w:rPr>
        <w:t xml:space="preserve"> video</w:t>
      </w:r>
    </w:p>
    <w:p w:rsidR="00786B55" w:rsidRPr="00BE3676" w:rsidRDefault="00786B55" w:rsidP="00786B55">
      <w:pPr>
        <w:pStyle w:val="Akapitzlist"/>
        <w:numPr>
          <w:ilvl w:val="0"/>
          <w:numId w:val="2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Możliwość odtwarzania strumieni video poprzez MULTICAST i BROADCAST, UNICAST oraz protokół HTTP.</w:t>
      </w:r>
    </w:p>
    <w:p w:rsidR="00786B55" w:rsidRPr="00BE3676" w:rsidRDefault="00786B55" w:rsidP="00BE3676">
      <w:pPr>
        <w:pStyle w:val="Akapitzlist"/>
        <w:numPr>
          <w:ilvl w:val="0"/>
          <w:numId w:val="2"/>
        </w:numPr>
        <w:spacing w:after="0" w:line="240" w:lineRule="auto"/>
        <w:ind w:left="425" w:hanging="425"/>
        <w:jc w:val="both"/>
        <w:rPr>
          <w:rFonts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Możliwość dodawania strumieni IPTV do </w:t>
      </w:r>
      <w:proofErr w:type="spellStart"/>
      <w:r w:rsidRPr="00BE3676">
        <w:rPr>
          <w:rFonts w:eastAsia="Arial" w:cs="Arial"/>
          <w:sz w:val="18"/>
          <w:szCs w:val="18"/>
        </w:rPr>
        <w:t>playlist</w:t>
      </w:r>
      <w:proofErr w:type="spellEnd"/>
      <w:r w:rsidRPr="00BE3676">
        <w:rPr>
          <w:rFonts w:eastAsia="Arial" w:cs="Arial"/>
          <w:sz w:val="18"/>
          <w:szCs w:val="18"/>
        </w:rPr>
        <w:t xml:space="preserve"> oraz wyświetlanie ich w dowolnym obszarze </w:t>
      </w:r>
      <w:r w:rsidRPr="00BE3676">
        <w:rPr>
          <w:rFonts w:cs="Arial"/>
          <w:sz w:val="18"/>
          <w:szCs w:val="18"/>
        </w:rPr>
        <w:t>wyświetlania.</w:t>
      </w:r>
    </w:p>
    <w:p w:rsidR="00786B55" w:rsidRPr="00BE3676" w:rsidRDefault="00786B55" w:rsidP="00786B55">
      <w:pPr>
        <w:spacing w:after="0" w:line="240" w:lineRule="auto"/>
        <w:ind w:left="646" w:hanging="363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>Raportowanie</w:t>
      </w:r>
    </w:p>
    <w:p w:rsidR="00786B55" w:rsidRPr="00BE3676" w:rsidRDefault="00786B55" w:rsidP="00786B55">
      <w:pPr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Moduł raportujący udostępniający informacje: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Liczbę i łączny czas wyświetleń danej reklamy/</w:t>
      </w:r>
      <w:proofErr w:type="spellStart"/>
      <w:r w:rsidRPr="00BE3676">
        <w:rPr>
          <w:rFonts w:eastAsia="Arial" w:cs="Arial"/>
          <w:sz w:val="18"/>
          <w:szCs w:val="18"/>
        </w:rPr>
        <w:t>klipu</w:t>
      </w:r>
      <w:proofErr w:type="spellEnd"/>
      <w:r w:rsidRPr="00BE3676">
        <w:rPr>
          <w:rFonts w:eastAsia="Arial" w:cs="Arial"/>
          <w:sz w:val="18"/>
          <w:szCs w:val="18"/>
        </w:rPr>
        <w:t xml:space="preserve"> w podziale na </w:t>
      </w:r>
      <w:proofErr w:type="spellStart"/>
      <w:r w:rsidRPr="00BE3676">
        <w:rPr>
          <w:rFonts w:eastAsia="Arial" w:cs="Arial"/>
          <w:sz w:val="18"/>
          <w:szCs w:val="18"/>
        </w:rPr>
        <w:t>eventy</w:t>
      </w:r>
      <w:proofErr w:type="spellEnd"/>
      <w:r w:rsidRPr="00BE3676">
        <w:rPr>
          <w:rFonts w:eastAsia="Arial" w:cs="Arial"/>
          <w:sz w:val="18"/>
          <w:szCs w:val="18"/>
        </w:rPr>
        <w:t>/godziny/dni/miesiące i nośnik.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Łączny czas wyświetlania danej reklamy/</w:t>
      </w:r>
      <w:proofErr w:type="spellStart"/>
      <w:r w:rsidRPr="00BE3676">
        <w:rPr>
          <w:rFonts w:eastAsia="Arial" w:cs="Arial"/>
          <w:sz w:val="18"/>
          <w:szCs w:val="18"/>
        </w:rPr>
        <w:t>klipu</w:t>
      </w:r>
      <w:proofErr w:type="spellEnd"/>
      <w:r w:rsidRPr="00BE3676">
        <w:rPr>
          <w:rFonts w:eastAsia="Arial" w:cs="Arial"/>
          <w:sz w:val="18"/>
          <w:szCs w:val="18"/>
        </w:rPr>
        <w:t xml:space="preserve"> lub/i danego Klienta w podziale na </w:t>
      </w:r>
      <w:proofErr w:type="spellStart"/>
      <w:r w:rsidRPr="00BE3676">
        <w:rPr>
          <w:rFonts w:eastAsia="Arial" w:cs="Arial"/>
          <w:sz w:val="18"/>
          <w:szCs w:val="18"/>
        </w:rPr>
        <w:t>eventy</w:t>
      </w:r>
      <w:proofErr w:type="spellEnd"/>
      <w:r w:rsidRPr="00BE3676">
        <w:rPr>
          <w:rFonts w:eastAsia="Arial" w:cs="Arial"/>
          <w:sz w:val="18"/>
          <w:szCs w:val="18"/>
        </w:rPr>
        <w:t>/godziny/dni/miesiące.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Wyświetlenie (wartościowo, ilościowo, czasowo) z podziałem na </w:t>
      </w:r>
      <w:proofErr w:type="spellStart"/>
      <w:r w:rsidRPr="00BE3676">
        <w:rPr>
          <w:rFonts w:eastAsia="Arial" w:cs="Arial"/>
          <w:sz w:val="18"/>
          <w:szCs w:val="18"/>
        </w:rPr>
        <w:t>eventy</w:t>
      </w:r>
      <w:proofErr w:type="spellEnd"/>
      <w:r w:rsidRPr="00BE3676">
        <w:rPr>
          <w:rFonts w:eastAsia="Arial" w:cs="Arial"/>
          <w:sz w:val="18"/>
          <w:szCs w:val="18"/>
        </w:rPr>
        <w:t>/miesiące i Klientów.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W przypadku raportów indywidualnych dla klienta wstawienie na końcu raportu zdjęć zgranych z kamery IP dotyczących danej reklamy.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Graficzna prezentacja informacji o wyświetlaniu w formie graficznych i słupkowych wykresów.</w:t>
      </w:r>
    </w:p>
    <w:p w:rsidR="00786B55" w:rsidRPr="00BE3676" w:rsidRDefault="00786B55" w:rsidP="00786B55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Możliwość eksportowania raportów do wyświetlaniu do plików PDF, CSV. </w:t>
      </w:r>
    </w:p>
    <w:p w:rsidR="00786B55" w:rsidRPr="00BE3676" w:rsidRDefault="00786B55" w:rsidP="00786B55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 xml:space="preserve"> Edytor slajdów graficznych HTML</w:t>
      </w:r>
    </w:p>
    <w:p w:rsidR="00786B55" w:rsidRPr="00BE3676" w:rsidRDefault="00786B55" w:rsidP="00786B55">
      <w:pPr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Edytor slajdów graficznych służy do budowy edytowalnych slajdów graficznych umieszczanych jako niezależny treścią/klip na </w:t>
      </w:r>
      <w:proofErr w:type="spellStart"/>
      <w:r w:rsidRPr="00BE3676">
        <w:rPr>
          <w:rFonts w:eastAsia="Arial" w:cs="Arial"/>
          <w:sz w:val="18"/>
          <w:szCs w:val="18"/>
        </w:rPr>
        <w:t>playliście</w:t>
      </w:r>
      <w:proofErr w:type="spellEnd"/>
      <w:r w:rsidRPr="00BE3676">
        <w:rPr>
          <w:rFonts w:eastAsia="Arial" w:cs="Arial"/>
          <w:sz w:val="18"/>
          <w:szCs w:val="18"/>
        </w:rPr>
        <w:t>. Edytor dostępny jest z poziomu przeglądarki WWW w ramach aplikacji zarządzającej systemem. Slajdy umożliwiają: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lastRenderedPageBreak/>
        <w:t>Ustawianie tła szablonu z plików:</w:t>
      </w:r>
    </w:p>
    <w:p w:rsidR="00786B55" w:rsidRPr="00BE3676" w:rsidRDefault="00786B55" w:rsidP="008D30C6">
      <w:pPr>
        <w:pStyle w:val="Akapitzlist"/>
        <w:numPr>
          <w:ilvl w:val="0"/>
          <w:numId w:val="7"/>
        </w:numPr>
        <w:spacing w:after="0" w:line="240" w:lineRule="auto"/>
        <w:ind w:left="567" w:hanging="207"/>
        <w:jc w:val="both"/>
        <w:rPr>
          <w:rFonts w:eastAsia="Arial" w:cs="Arial"/>
          <w:sz w:val="18"/>
          <w:szCs w:val="18"/>
          <w:lang w:val="en-US"/>
        </w:rPr>
      </w:pPr>
      <w:r w:rsidRPr="00BE3676">
        <w:rPr>
          <w:rFonts w:eastAsia="Arial" w:cs="Arial"/>
          <w:sz w:val="18"/>
          <w:szCs w:val="18"/>
          <w:lang w:val="en-US"/>
        </w:rPr>
        <w:t>video. (</w:t>
      </w:r>
      <w:proofErr w:type="spellStart"/>
      <w:r w:rsidRPr="00BE3676">
        <w:rPr>
          <w:rFonts w:eastAsia="Arial" w:cs="Arial"/>
          <w:sz w:val="18"/>
          <w:szCs w:val="18"/>
          <w:lang w:val="en-US"/>
        </w:rPr>
        <w:t>avi</w:t>
      </w:r>
      <w:proofErr w:type="spellEnd"/>
      <w:r w:rsidRPr="00BE3676">
        <w:rPr>
          <w:rFonts w:eastAsia="Arial" w:cs="Arial"/>
          <w:sz w:val="18"/>
          <w:szCs w:val="18"/>
          <w:lang w:val="en-US"/>
        </w:rPr>
        <w:t xml:space="preserve">, mp4, </w:t>
      </w:r>
      <w:proofErr w:type="spellStart"/>
      <w:r w:rsidRPr="00BE3676">
        <w:rPr>
          <w:rFonts w:eastAsia="Arial" w:cs="Arial"/>
          <w:sz w:val="18"/>
          <w:szCs w:val="18"/>
          <w:lang w:val="en-US"/>
        </w:rPr>
        <w:t>mov</w:t>
      </w:r>
      <w:proofErr w:type="spellEnd"/>
      <w:r w:rsidRPr="00BE3676">
        <w:rPr>
          <w:rFonts w:eastAsia="Arial" w:cs="Arial"/>
          <w:sz w:val="18"/>
          <w:szCs w:val="18"/>
          <w:lang w:val="en-US"/>
        </w:rPr>
        <w:t xml:space="preserve">, m2v, mpg, </w:t>
      </w:r>
      <w:proofErr w:type="spellStart"/>
      <w:r w:rsidRPr="00BE3676">
        <w:rPr>
          <w:rFonts w:eastAsia="Arial" w:cs="Arial"/>
          <w:sz w:val="18"/>
          <w:szCs w:val="18"/>
          <w:lang w:val="en-US"/>
        </w:rPr>
        <w:t>wmv</w:t>
      </w:r>
      <w:proofErr w:type="spellEnd"/>
      <w:r w:rsidRPr="00BE3676">
        <w:rPr>
          <w:rFonts w:eastAsia="Arial" w:cs="Arial"/>
          <w:sz w:val="18"/>
          <w:szCs w:val="18"/>
          <w:lang w:val="en-US"/>
        </w:rPr>
        <w:t>),</w:t>
      </w:r>
    </w:p>
    <w:p w:rsidR="00786B55" w:rsidRPr="00BE3676" w:rsidRDefault="00786B55" w:rsidP="008D30C6">
      <w:pPr>
        <w:pStyle w:val="Akapitzlist"/>
        <w:numPr>
          <w:ilvl w:val="0"/>
          <w:numId w:val="7"/>
        </w:numPr>
        <w:spacing w:after="0" w:line="240" w:lineRule="auto"/>
        <w:ind w:left="567" w:hanging="207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zdjęcie. </w:t>
      </w:r>
      <w:proofErr w:type="spellStart"/>
      <w:r w:rsidRPr="00BE3676">
        <w:rPr>
          <w:rFonts w:eastAsia="Arial" w:cs="Arial"/>
          <w:sz w:val="18"/>
          <w:szCs w:val="18"/>
        </w:rPr>
        <w:t>(jp</w:t>
      </w:r>
      <w:proofErr w:type="spellEnd"/>
      <w:r w:rsidRPr="00BE3676">
        <w:rPr>
          <w:rFonts w:eastAsia="Arial" w:cs="Arial"/>
          <w:sz w:val="18"/>
          <w:szCs w:val="18"/>
        </w:rPr>
        <w:t xml:space="preserve">g, </w:t>
      </w:r>
      <w:proofErr w:type="spellStart"/>
      <w:r w:rsidRPr="00BE3676">
        <w:rPr>
          <w:rFonts w:eastAsia="Arial" w:cs="Arial"/>
          <w:sz w:val="18"/>
          <w:szCs w:val="18"/>
        </w:rPr>
        <w:t>png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gif</w:t>
      </w:r>
      <w:proofErr w:type="spellEnd"/>
      <w:r w:rsidRPr="00BE3676">
        <w:rPr>
          <w:rFonts w:eastAsia="Arial" w:cs="Arial"/>
          <w:sz w:val="18"/>
          <w:szCs w:val="18"/>
        </w:rPr>
        <w:t>),</w:t>
      </w:r>
    </w:p>
    <w:p w:rsidR="00786B55" w:rsidRPr="00BE3676" w:rsidRDefault="00786B55" w:rsidP="008D30C6">
      <w:pPr>
        <w:pStyle w:val="Akapitzlist"/>
        <w:numPr>
          <w:ilvl w:val="0"/>
          <w:numId w:val="7"/>
        </w:numPr>
        <w:spacing w:after="0" w:line="240" w:lineRule="auto"/>
        <w:ind w:left="567" w:hanging="207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jednolite tło, kolor wybierany z palety barw, oraz RGB,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Dodawanie dowolnej ilości pól tekstowych, formatowania ( rozmiaru, kolor, czcionka, pochylenie, grubość, położenie).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Dodawanie zdjęć/video </w:t>
      </w:r>
      <w:proofErr w:type="spellStart"/>
      <w:r w:rsidRPr="00BE3676">
        <w:rPr>
          <w:rFonts w:eastAsia="Arial" w:cs="Arial"/>
          <w:sz w:val="18"/>
          <w:szCs w:val="18"/>
        </w:rPr>
        <w:t>(jp</w:t>
      </w:r>
      <w:proofErr w:type="spellEnd"/>
      <w:r w:rsidRPr="00BE3676">
        <w:rPr>
          <w:rFonts w:eastAsia="Arial" w:cs="Arial"/>
          <w:sz w:val="18"/>
          <w:szCs w:val="18"/>
        </w:rPr>
        <w:t xml:space="preserve">g, </w:t>
      </w:r>
      <w:proofErr w:type="spellStart"/>
      <w:r w:rsidRPr="00BE3676">
        <w:rPr>
          <w:rFonts w:eastAsia="Arial" w:cs="Arial"/>
          <w:sz w:val="18"/>
          <w:szCs w:val="18"/>
        </w:rPr>
        <w:t>png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gif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swf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avi</w:t>
      </w:r>
      <w:proofErr w:type="spellEnd"/>
      <w:r w:rsidRPr="00BE3676">
        <w:rPr>
          <w:rFonts w:eastAsia="Arial" w:cs="Arial"/>
          <w:sz w:val="18"/>
          <w:szCs w:val="18"/>
        </w:rPr>
        <w:t xml:space="preserve">, mp4, </w:t>
      </w:r>
      <w:proofErr w:type="spellStart"/>
      <w:r w:rsidRPr="00BE3676">
        <w:rPr>
          <w:rFonts w:eastAsia="Arial" w:cs="Arial"/>
          <w:sz w:val="18"/>
          <w:szCs w:val="18"/>
        </w:rPr>
        <w:t>mov</w:t>
      </w:r>
      <w:proofErr w:type="spellEnd"/>
      <w:r w:rsidRPr="00BE3676">
        <w:rPr>
          <w:rFonts w:eastAsia="Arial" w:cs="Arial"/>
          <w:sz w:val="18"/>
          <w:szCs w:val="18"/>
        </w:rPr>
        <w:t xml:space="preserve">, m2v, </w:t>
      </w:r>
      <w:proofErr w:type="spellStart"/>
      <w:r w:rsidRPr="00BE3676">
        <w:rPr>
          <w:rFonts w:eastAsia="Arial" w:cs="Arial"/>
          <w:sz w:val="18"/>
          <w:szCs w:val="18"/>
        </w:rPr>
        <w:t>mpg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flv</w:t>
      </w:r>
      <w:proofErr w:type="spellEnd"/>
      <w:r w:rsidRPr="00BE3676">
        <w:rPr>
          <w:rFonts w:eastAsia="Arial" w:cs="Arial"/>
          <w:sz w:val="18"/>
          <w:szCs w:val="18"/>
        </w:rPr>
        <w:t xml:space="preserve">, </w:t>
      </w:r>
      <w:proofErr w:type="spellStart"/>
      <w:r w:rsidRPr="00BE3676">
        <w:rPr>
          <w:rFonts w:eastAsia="Arial" w:cs="Arial"/>
          <w:sz w:val="18"/>
          <w:szCs w:val="18"/>
        </w:rPr>
        <w:t>wmv</w:t>
      </w:r>
      <w:proofErr w:type="spellEnd"/>
      <w:r w:rsidRPr="00BE3676">
        <w:rPr>
          <w:rFonts w:eastAsia="Arial" w:cs="Arial"/>
          <w:sz w:val="18"/>
          <w:szCs w:val="18"/>
        </w:rPr>
        <w:t>).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Wyświetlanie informacji  z RSS ( waluty, pogoda, wiadomości ) lub z dowolnego pliku </w:t>
      </w:r>
      <w:proofErr w:type="spellStart"/>
      <w:r w:rsidRPr="00BE3676">
        <w:rPr>
          <w:rFonts w:eastAsia="Arial" w:cs="Arial"/>
          <w:sz w:val="18"/>
          <w:szCs w:val="18"/>
        </w:rPr>
        <w:t>xml</w:t>
      </w:r>
      <w:proofErr w:type="spellEnd"/>
      <w:r w:rsidRPr="00BE3676">
        <w:rPr>
          <w:rFonts w:eastAsia="Arial" w:cs="Arial"/>
          <w:sz w:val="18"/>
          <w:szCs w:val="18"/>
        </w:rPr>
        <w:t>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Możliwość określenia w której sekundzie dany element szablonu ma się pojawić.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Przypisanie szablonów do poszczególnych klientów.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Podgląd szablonu w czasie tworzenia edycji.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Wybór orientacji ekranu (pionowa, pozioma).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Przesuwanie i skalowanie elementów na szablonie za pomocą myszki.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 xml:space="preserve">Upuszczanie elementów na slajd techniką </w:t>
      </w:r>
      <w:proofErr w:type="spellStart"/>
      <w:r w:rsidRPr="00BE3676">
        <w:rPr>
          <w:rFonts w:eastAsia="Arial" w:cs="Arial"/>
          <w:sz w:val="18"/>
          <w:szCs w:val="18"/>
        </w:rPr>
        <w:t>drag&amp;drop</w:t>
      </w:r>
      <w:proofErr w:type="spellEnd"/>
      <w:r w:rsidRPr="00BE3676">
        <w:rPr>
          <w:rFonts w:eastAsia="Arial" w:cs="Arial"/>
          <w:sz w:val="18"/>
          <w:szCs w:val="18"/>
        </w:rPr>
        <w:t>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Edycja treści elementów slajdu poprzez dwukrotne kliknięcie na dany element.</w:t>
      </w:r>
    </w:p>
    <w:p w:rsidR="00786B55" w:rsidRPr="00BE3676" w:rsidRDefault="00786B55" w:rsidP="00786B55">
      <w:pPr>
        <w:pStyle w:val="Akapitzlist"/>
        <w:numPr>
          <w:ilvl w:val="0"/>
          <w:numId w:val="8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Biblioteka i podgląd dostępnych szablonów wraz z ich podglądem.</w:t>
      </w:r>
    </w:p>
    <w:p w:rsidR="00786B55" w:rsidRPr="00B660D4" w:rsidRDefault="00786B55" w:rsidP="00786B5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Możliwość przypisywania zdalnych URL źródeł XML/RSS dla elementów tekstowych aby wyświetlały aktualną treść w danej chwili.</w:t>
      </w:r>
    </w:p>
    <w:p w:rsidR="00786B55" w:rsidRPr="00BE3676" w:rsidRDefault="00786B55" w:rsidP="00786B55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>Integracja</w:t>
      </w:r>
    </w:p>
    <w:p w:rsidR="00786B55" w:rsidRPr="00B660D4" w:rsidRDefault="00786B55" w:rsidP="00B660D4">
      <w:pPr>
        <w:pStyle w:val="ListParagraph1"/>
        <w:numPr>
          <w:ilvl w:val="0"/>
          <w:numId w:val="0"/>
        </w:numPr>
        <w:jc w:val="both"/>
        <w:rPr>
          <w:rFonts w:asciiTheme="minorHAnsi" w:hAnsiTheme="minorHAnsi"/>
          <w:sz w:val="18"/>
          <w:szCs w:val="18"/>
        </w:rPr>
      </w:pPr>
      <w:r w:rsidRPr="00BE3676">
        <w:rPr>
          <w:rFonts w:asciiTheme="minorHAnsi" w:hAnsiTheme="minorHAnsi"/>
          <w:sz w:val="18"/>
          <w:szCs w:val="18"/>
        </w:rPr>
        <w:t>Możliwość integracji z systemami wewnętrznymi obiektu (np. BMS, systemy pożarowe i inne).</w:t>
      </w:r>
    </w:p>
    <w:p w:rsidR="00786B55" w:rsidRPr="00BE3676" w:rsidRDefault="00786B55" w:rsidP="00786B55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786B55" w:rsidRPr="00BE3676" w:rsidRDefault="00786B55" w:rsidP="00786B55">
      <w:pPr>
        <w:pStyle w:val="Akapitzlist"/>
        <w:numPr>
          <w:ilvl w:val="0"/>
          <w:numId w:val="4"/>
        </w:numPr>
        <w:spacing w:after="0" w:line="240" w:lineRule="auto"/>
        <w:ind w:left="425" w:hanging="425"/>
        <w:jc w:val="both"/>
        <w:rPr>
          <w:rFonts w:eastAsia="Arial" w:cs="Arial"/>
          <w:b/>
          <w:bCs/>
          <w:color w:val="00152E"/>
          <w:sz w:val="18"/>
          <w:szCs w:val="18"/>
        </w:rPr>
      </w:pPr>
      <w:r w:rsidRPr="00BE3676">
        <w:rPr>
          <w:rFonts w:eastAsia="Arial" w:cs="Arial"/>
          <w:b/>
          <w:bCs/>
          <w:color w:val="00152E"/>
          <w:sz w:val="18"/>
          <w:szCs w:val="18"/>
        </w:rPr>
        <w:t>Dodatkowe zapisy</w:t>
      </w:r>
    </w:p>
    <w:p w:rsidR="00786B55" w:rsidRPr="00BE3676" w:rsidRDefault="00786B55" w:rsidP="00786B55">
      <w:pPr>
        <w:pStyle w:val="Akapitzlist"/>
        <w:numPr>
          <w:ilvl w:val="0"/>
          <w:numId w:val="9"/>
        </w:numPr>
        <w:ind w:left="426" w:hanging="426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Wymagane jest by wszystkie wyżej wymienione funkcje dotyczące systemu multimedialnego były realizowane w ramach jednej aplikacji.</w:t>
      </w:r>
    </w:p>
    <w:p w:rsidR="00786B55" w:rsidRPr="00BE3676" w:rsidRDefault="00786B55" w:rsidP="00786B55">
      <w:pPr>
        <w:pStyle w:val="Akapitzlist"/>
        <w:numPr>
          <w:ilvl w:val="0"/>
          <w:numId w:val="9"/>
        </w:numPr>
        <w:spacing w:after="0" w:line="240" w:lineRule="auto"/>
        <w:ind w:left="425" w:hanging="425"/>
        <w:jc w:val="both"/>
        <w:rPr>
          <w:rFonts w:eastAsia="Arial" w:cs="Arial"/>
          <w:sz w:val="18"/>
          <w:szCs w:val="18"/>
        </w:rPr>
      </w:pPr>
      <w:r w:rsidRPr="00BE3676">
        <w:rPr>
          <w:rFonts w:eastAsia="Arial" w:cs="Arial"/>
          <w:sz w:val="18"/>
          <w:szCs w:val="18"/>
        </w:rPr>
        <w:t>Wymagany jest certyfikat producenta systemu multimedialnego wydany dla Oferenta potwierdzający jego kompetencje w zakresie wdrożenia, konfiguracji oraz uruchomienia systemu multimedialnego.</w:t>
      </w:r>
    </w:p>
    <w:p w:rsidR="00155F90" w:rsidRPr="00BE3676" w:rsidRDefault="00155F90">
      <w:pPr>
        <w:rPr>
          <w:sz w:val="18"/>
          <w:szCs w:val="18"/>
        </w:rPr>
      </w:pPr>
    </w:p>
    <w:sectPr w:rsidR="00155F90" w:rsidRPr="00BE3676" w:rsidSect="004D4F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44EB"/>
    <w:multiLevelType w:val="hybridMultilevel"/>
    <w:tmpl w:val="C60661F2"/>
    <w:lvl w:ilvl="0" w:tplc="D52C75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18"/>
        <w:szCs w:val="18"/>
      </w:rPr>
    </w:lvl>
    <w:lvl w:ilvl="1" w:tplc="42F4E7F8">
      <w:start w:val="1"/>
      <w:numFmt w:val="lowerLetter"/>
      <w:lvlText w:val="%2."/>
      <w:lvlJc w:val="left"/>
      <w:pPr>
        <w:ind w:left="1440" w:hanging="360"/>
      </w:pPr>
    </w:lvl>
    <w:lvl w:ilvl="2" w:tplc="B42ED750">
      <w:start w:val="1"/>
      <w:numFmt w:val="lowerRoman"/>
      <w:lvlText w:val="%3."/>
      <w:lvlJc w:val="right"/>
      <w:pPr>
        <w:ind w:left="2160" w:hanging="180"/>
      </w:pPr>
    </w:lvl>
    <w:lvl w:ilvl="3" w:tplc="96D4AB3A">
      <w:start w:val="1"/>
      <w:numFmt w:val="decimal"/>
      <w:lvlText w:val="%4."/>
      <w:lvlJc w:val="left"/>
      <w:pPr>
        <w:ind w:left="2880" w:hanging="360"/>
      </w:pPr>
    </w:lvl>
    <w:lvl w:ilvl="4" w:tplc="6FE4100A">
      <w:start w:val="1"/>
      <w:numFmt w:val="lowerLetter"/>
      <w:lvlText w:val="%5."/>
      <w:lvlJc w:val="left"/>
      <w:pPr>
        <w:ind w:left="3600" w:hanging="360"/>
      </w:pPr>
    </w:lvl>
    <w:lvl w:ilvl="5" w:tplc="ABDE0E60">
      <w:start w:val="1"/>
      <w:numFmt w:val="lowerRoman"/>
      <w:lvlText w:val="%6."/>
      <w:lvlJc w:val="right"/>
      <w:pPr>
        <w:ind w:left="4320" w:hanging="180"/>
      </w:pPr>
    </w:lvl>
    <w:lvl w:ilvl="6" w:tplc="C48A88FA">
      <w:start w:val="1"/>
      <w:numFmt w:val="decimal"/>
      <w:lvlText w:val="%7."/>
      <w:lvlJc w:val="left"/>
      <w:pPr>
        <w:ind w:left="5040" w:hanging="360"/>
      </w:pPr>
    </w:lvl>
    <w:lvl w:ilvl="7" w:tplc="5E265132">
      <w:start w:val="1"/>
      <w:numFmt w:val="lowerLetter"/>
      <w:lvlText w:val="%8."/>
      <w:lvlJc w:val="left"/>
      <w:pPr>
        <w:ind w:left="5760" w:hanging="360"/>
      </w:pPr>
    </w:lvl>
    <w:lvl w:ilvl="8" w:tplc="58809F8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C0E58"/>
    <w:multiLevelType w:val="hybridMultilevel"/>
    <w:tmpl w:val="614E57A8"/>
    <w:lvl w:ilvl="0" w:tplc="28FA4F7E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65144E14">
      <w:start w:val="1"/>
      <w:numFmt w:val="lowerLetter"/>
      <w:lvlText w:val="%2."/>
      <w:lvlJc w:val="left"/>
      <w:pPr>
        <w:ind w:left="1440" w:hanging="360"/>
      </w:pPr>
    </w:lvl>
    <w:lvl w:ilvl="2" w:tplc="DEB2F432">
      <w:start w:val="1"/>
      <w:numFmt w:val="lowerRoman"/>
      <w:lvlText w:val="%3."/>
      <w:lvlJc w:val="right"/>
      <w:pPr>
        <w:ind w:left="2160" w:hanging="180"/>
      </w:pPr>
    </w:lvl>
    <w:lvl w:ilvl="3" w:tplc="D3645A72">
      <w:start w:val="1"/>
      <w:numFmt w:val="decimal"/>
      <w:lvlText w:val="%4."/>
      <w:lvlJc w:val="left"/>
      <w:pPr>
        <w:ind w:left="2880" w:hanging="360"/>
      </w:pPr>
    </w:lvl>
    <w:lvl w:ilvl="4" w:tplc="25C435EC">
      <w:start w:val="1"/>
      <w:numFmt w:val="lowerLetter"/>
      <w:lvlText w:val="%5."/>
      <w:lvlJc w:val="left"/>
      <w:pPr>
        <w:ind w:left="3600" w:hanging="360"/>
      </w:pPr>
    </w:lvl>
    <w:lvl w:ilvl="5" w:tplc="152E0686">
      <w:start w:val="1"/>
      <w:numFmt w:val="lowerRoman"/>
      <w:lvlText w:val="%6."/>
      <w:lvlJc w:val="right"/>
      <w:pPr>
        <w:ind w:left="4320" w:hanging="180"/>
      </w:pPr>
    </w:lvl>
    <w:lvl w:ilvl="6" w:tplc="C63CA290">
      <w:start w:val="1"/>
      <w:numFmt w:val="decimal"/>
      <w:lvlText w:val="%7."/>
      <w:lvlJc w:val="left"/>
      <w:pPr>
        <w:ind w:left="5040" w:hanging="360"/>
      </w:pPr>
    </w:lvl>
    <w:lvl w:ilvl="7" w:tplc="0A220374">
      <w:start w:val="1"/>
      <w:numFmt w:val="lowerLetter"/>
      <w:lvlText w:val="%8."/>
      <w:lvlJc w:val="left"/>
      <w:pPr>
        <w:ind w:left="5760" w:hanging="360"/>
      </w:pPr>
    </w:lvl>
    <w:lvl w:ilvl="8" w:tplc="C09A8E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85BC6"/>
    <w:multiLevelType w:val="hybridMultilevel"/>
    <w:tmpl w:val="1C3EFD58"/>
    <w:lvl w:ilvl="0" w:tplc="B388F4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8F461640">
      <w:start w:val="1"/>
      <w:numFmt w:val="lowerLetter"/>
      <w:lvlText w:val="%2."/>
      <w:lvlJc w:val="left"/>
      <w:pPr>
        <w:ind w:left="1440" w:hanging="360"/>
      </w:pPr>
    </w:lvl>
    <w:lvl w:ilvl="2" w:tplc="1E58603C">
      <w:start w:val="1"/>
      <w:numFmt w:val="lowerRoman"/>
      <w:lvlText w:val="%3."/>
      <w:lvlJc w:val="right"/>
      <w:pPr>
        <w:ind w:left="2160" w:hanging="180"/>
      </w:pPr>
    </w:lvl>
    <w:lvl w:ilvl="3" w:tplc="5032E7BE">
      <w:start w:val="1"/>
      <w:numFmt w:val="decimal"/>
      <w:lvlText w:val="%4."/>
      <w:lvlJc w:val="left"/>
      <w:pPr>
        <w:ind w:left="2880" w:hanging="360"/>
      </w:pPr>
    </w:lvl>
    <w:lvl w:ilvl="4" w:tplc="F6C8026C">
      <w:start w:val="1"/>
      <w:numFmt w:val="lowerLetter"/>
      <w:lvlText w:val="%5."/>
      <w:lvlJc w:val="left"/>
      <w:pPr>
        <w:ind w:left="3600" w:hanging="360"/>
      </w:pPr>
    </w:lvl>
    <w:lvl w:ilvl="5" w:tplc="2222E87C">
      <w:start w:val="1"/>
      <w:numFmt w:val="lowerRoman"/>
      <w:lvlText w:val="%6."/>
      <w:lvlJc w:val="right"/>
      <w:pPr>
        <w:ind w:left="4320" w:hanging="180"/>
      </w:pPr>
    </w:lvl>
    <w:lvl w:ilvl="6" w:tplc="744617FE">
      <w:start w:val="1"/>
      <w:numFmt w:val="decimal"/>
      <w:lvlText w:val="%7."/>
      <w:lvlJc w:val="left"/>
      <w:pPr>
        <w:ind w:left="5040" w:hanging="360"/>
      </w:pPr>
    </w:lvl>
    <w:lvl w:ilvl="7" w:tplc="D362DD4A">
      <w:start w:val="1"/>
      <w:numFmt w:val="lowerLetter"/>
      <w:lvlText w:val="%8."/>
      <w:lvlJc w:val="left"/>
      <w:pPr>
        <w:ind w:left="5760" w:hanging="360"/>
      </w:pPr>
    </w:lvl>
    <w:lvl w:ilvl="8" w:tplc="E8C0BF4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F1F14"/>
    <w:multiLevelType w:val="hybridMultilevel"/>
    <w:tmpl w:val="02B4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82DBB"/>
    <w:multiLevelType w:val="hybridMultilevel"/>
    <w:tmpl w:val="6780152C"/>
    <w:lvl w:ilvl="0" w:tplc="7ECA8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B69036BE">
      <w:start w:val="1"/>
      <w:numFmt w:val="lowerLetter"/>
      <w:lvlText w:val="%2."/>
      <w:lvlJc w:val="left"/>
      <w:pPr>
        <w:ind w:left="1440" w:hanging="360"/>
      </w:pPr>
    </w:lvl>
    <w:lvl w:ilvl="2" w:tplc="76E00CA0">
      <w:start w:val="1"/>
      <w:numFmt w:val="lowerRoman"/>
      <w:lvlText w:val="%3."/>
      <w:lvlJc w:val="right"/>
      <w:pPr>
        <w:ind w:left="2160" w:hanging="180"/>
      </w:pPr>
    </w:lvl>
    <w:lvl w:ilvl="3" w:tplc="C1CE98D6">
      <w:start w:val="1"/>
      <w:numFmt w:val="decimal"/>
      <w:lvlText w:val="%4."/>
      <w:lvlJc w:val="left"/>
      <w:pPr>
        <w:ind w:left="2880" w:hanging="360"/>
      </w:pPr>
    </w:lvl>
    <w:lvl w:ilvl="4" w:tplc="E35A8CC2">
      <w:start w:val="1"/>
      <w:numFmt w:val="lowerLetter"/>
      <w:lvlText w:val="%5."/>
      <w:lvlJc w:val="left"/>
      <w:pPr>
        <w:ind w:left="3600" w:hanging="360"/>
      </w:pPr>
    </w:lvl>
    <w:lvl w:ilvl="5" w:tplc="72000E7A">
      <w:start w:val="1"/>
      <w:numFmt w:val="lowerRoman"/>
      <w:lvlText w:val="%6."/>
      <w:lvlJc w:val="right"/>
      <w:pPr>
        <w:ind w:left="4320" w:hanging="180"/>
      </w:pPr>
    </w:lvl>
    <w:lvl w:ilvl="6" w:tplc="CF349800">
      <w:start w:val="1"/>
      <w:numFmt w:val="decimal"/>
      <w:lvlText w:val="%7."/>
      <w:lvlJc w:val="left"/>
      <w:pPr>
        <w:ind w:left="5040" w:hanging="360"/>
      </w:pPr>
    </w:lvl>
    <w:lvl w:ilvl="7" w:tplc="B8D8C038">
      <w:start w:val="1"/>
      <w:numFmt w:val="lowerLetter"/>
      <w:lvlText w:val="%8."/>
      <w:lvlJc w:val="left"/>
      <w:pPr>
        <w:ind w:left="5760" w:hanging="360"/>
      </w:pPr>
    </w:lvl>
    <w:lvl w:ilvl="8" w:tplc="9E4091C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03ABD"/>
    <w:multiLevelType w:val="hybridMultilevel"/>
    <w:tmpl w:val="59FA2C46"/>
    <w:lvl w:ilvl="0" w:tplc="E2B4B6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E1D81"/>
    <w:multiLevelType w:val="hybridMultilevel"/>
    <w:tmpl w:val="38F8CF8A"/>
    <w:lvl w:ilvl="0" w:tplc="30F45B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E4820"/>
    <w:multiLevelType w:val="hybridMultilevel"/>
    <w:tmpl w:val="93C0B5A0"/>
    <w:lvl w:ilvl="0" w:tplc="475033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EA50D4"/>
    <w:multiLevelType w:val="hybridMultilevel"/>
    <w:tmpl w:val="0E3450E8"/>
    <w:lvl w:ilvl="0" w:tplc="06843596">
      <w:start w:val="1"/>
      <w:numFmt w:val="decimal"/>
      <w:pStyle w:val="ListParagraph1"/>
      <w:lvlText w:val="%1.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86B55"/>
    <w:rsid w:val="00124039"/>
    <w:rsid w:val="00155F90"/>
    <w:rsid w:val="0036003C"/>
    <w:rsid w:val="004D4F76"/>
    <w:rsid w:val="005877D2"/>
    <w:rsid w:val="00665D98"/>
    <w:rsid w:val="00786B55"/>
    <w:rsid w:val="008D30C6"/>
    <w:rsid w:val="00B4240B"/>
    <w:rsid w:val="00B660D4"/>
    <w:rsid w:val="00BE3676"/>
    <w:rsid w:val="00DF28A2"/>
    <w:rsid w:val="00E11FA3"/>
    <w:rsid w:val="00F1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6B5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6B55"/>
    <w:pPr>
      <w:ind w:left="720"/>
      <w:contextualSpacing/>
    </w:pPr>
  </w:style>
  <w:style w:type="paragraph" w:customStyle="1" w:styleId="ListParagraph1">
    <w:name w:val="List Paragraph1"/>
    <w:basedOn w:val="Normalny"/>
    <w:qFormat/>
    <w:rsid w:val="00786B55"/>
    <w:pPr>
      <w:numPr>
        <w:numId w:val="5"/>
      </w:numPr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1661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bm</cp:lastModifiedBy>
  <cp:revision>9</cp:revision>
  <cp:lastPrinted>2019-07-08T11:41:00Z</cp:lastPrinted>
  <dcterms:created xsi:type="dcterms:W3CDTF">2019-07-08T11:28:00Z</dcterms:created>
  <dcterms:modified xsi:type="dcterms:W3CDTF">2019-07-08T13:37:00Z</dcterms:modified>
</cp:coreProperties>
</file>