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2A" w:rsidRPr="003A5F7A" w:rsidRDefault="0076541E" w:rsidP="003A5F7A">
      <w:pPr>
        <w:ind w:left="5387"/>
        <w:rPr>
          <w:b/>
          <w:sz w:val="20"/>
          <w:szCs w:val="16"/>
        </w:rPr>
      </w:pPr>
      <w:r w:rsidRPr="003A5F7A">
        <w:rPr>
          <w:b/>
          <w:sz w:val="20"/>
          <w:szCs w:val="16"/>
        </w:rPr>
        <w:t>Załącznik Nr 1</w:t>
      </w:r>
      <w:r w:rsidRPr="003A5F7A">
        <w:rPr>
          <w:b/>
          <w:sz w:val="20"/>
          <w:szCs w:val="16"/>
        </w:rPr>
        <w:br/>
        <w:t>do Zarządzenia Prezydenta Miasta Leszna</w:t>
      </w:r>
      <w:r w:rsidRPr="003A5F7A">
        <w:rPr>
          <w:b/>
          <w:sz w:val="20"/>
          <w:szCs w:val="16"/>
        </w:rPr>
        <w:br/>
        <w:t xml:space="preserve">nr </w:t>
      </w:r>
      <w:r w:rsidR="000C482B">
        <w:rPr>
          <w:b/>
          <w:sz w:val="20"/>
          <w:szCs w:val="16"/>
        </w:rPr>
        <w:t xml:space="preserve">78/2016 </w:t>
      </w:r>
      <w:r w:rsidRPr="003A5F7A">
        <w:rPr>
          <w:b/>
          <w:sz w:val="20"/>
          <w:szCs w:val="16"/>
        </w:rPr>
        <w:t xml:space="preserve">z dnia </w:t>
      </w:r>
      <w:r w:rsidR="000C482B">
        <w:rPr>
          <w:b/>
          <w:sz w:val="20"/>
          <w:szCs w:val="16"/>
        </w:rPr>
        <w:t>12.02.2016</w:t>
      </w:r>
      <w:r w:rsidRPr="003A5F7A">
        <w:rPr>
          <w:b/>
          <w:sz w:val="20"/>
          <w:szCs w:val="16"/>
        </w:rPr>
        <w:t>r.</w:t>
      </w:r>
    </w:p>
    <w:p w:rsidR="0076541E" w:rsidRPr="0076541E" w:rsidRDefault="0076541E" w:rsidP="0076541E">
      <w:pPr>
        <w:ind w:left="426"/>
        <w:rPr>
          <w:b/>
          <w:sz w:val="16"/>
          <w:szCs w:val="16"/>
        </w:rPr>
      </w:pPr>
    </w:p>
    <w:p w:rsidR="0076541E" w:rsidRPr="0076541E" w:rsidRDefault="0076541E" w:rsidP="0076541E">
      <w:pPr>
        <w:jc w:val="center"/>
        <w:rPr>
          <w:b/>
          <w:sz w:val="24"/>
        </w:rPr>
      </w:pPr>
      <w:r w:rsidRPr="0076541E">
        <w:rPr>
          <w:b/>
          <w:sz w:val="24"/>
        </w:rPr>
        <w:t>REGULAMIN PRACY KOMISJI</w:t>
      </w:r>
    </w:p>
    <w:p w:rsidR="0076541E" w:rsidRPr="0076541E" w:rsidRDefault="0076541E" w:rsidP="0076541E">
      <w:pPr>
        <w:jc w:val="both"/>
        <w:rPr>
          <w:b/>
          <w:sz w:val="24"/>
        </w:rPr>
      </w:pPr>
      <w:r w:rsidRPr="0076541E">
        <w:rPr>
          <w:b/>
          <w:sz w:val="24"/>
        </w:rPr>
        <w:t>Powołanej do weryfikacji wniosków złożonych w ramach Budżetu Obywatelskiego 2016 dla Miasta Leszna oraz przeprowadzenie procedury wyboru projektów do realizacji w drodze głosowania przez pełnoletnich mieszkańców Leszna.</w:t>
      </w:r>
    </w:p>
    <w:p w:rsidR="0076541E" w:rsidRDefault="0076541E" w:rsidP="0076541E">
      <w:pPr>
        <w:pStyle w:val="Akapitzlist"/>
        <w:numPr>
          <w:ilvl w:val="0"/>
          <w:numId w:val="2"/>
        </w:numPr>
        <w:jc w:val="both"/>
      </w:pPr>
      <w:r>
        <w:t>Postanowienia Regulaminu mają zastosowanie do prac Komisji powołanej do weryfikacji wniosków złożonych w ramach Budżetu Obywatelskiego 2016 dla Miasta Leszna oraz przeprowadzenia procedury wyboru projektów do realizacji w drodze głosowania przez pełnoletnich mieszkańców Leszna.</w:t>
      </w:r>
    </w:p>
    <w:p w:rsidR="0076541E" w:rsidRDefault="0076541E" w:rsidP="0076541E">
      <w:pPr>
        <w:pStyle w:val="Akapitzlist"/>
        <w:jc w:val="both"/>
      </w:pPr>
    </w:p>
    <w:p w:rsidR="0076541E" w:rsidRDefault="0076541E" w:rsidP="0076541E">
      <w:pPr>
        <w:pStyle w:val="Akapitzlist"/>
        <w:numPr>
          <w:ilvl w:val="0"/>
          <w:numId w:val="2"/>
        </w:numPr>
        <w:jc w:val="both"/>
      </w:pPr>
      <w:r>
        <w:t>Członkowie Komisji wykonują powierzone im czynności w dobrej wierze, z zachowaniem należytej staranności, kierując się Regulaminem Budżetu Obywatelskiego 2016 dla Miasta Leszna</w:t>
      </w:r>
    </w:p>
    <w:p w:rsidR="0076541E" w:rsidRDefault="0076541E" w:rsidP="0076541E">
      <w:pPr>
        <w:pStyle w:val="Akapitzlist"/>
      </w:pPr>
    </w:p>
    <w:p w:rsidR="0076541E" w:rsidRDefault="0076541E" w:rsidP="0076541E">
      <w:pPr>
        <w:pStyle w:val="Akapitzlist"/>
        <w:numPr>
          <w:ilvl w:val="0"/>
          <w:numId w:val="2"/>
        </w:numPr>
        <w:jc w:val="both"/>
      </w:pPr>
      <w:r>
        <w:t>Członek Komisji ma prawo i obowiązek uczestnictwa we wszystkich pracach Komisji oraz prawo wglądu we wszystkie dokumenty związane z pracą Komisji.</w:t>
      </w:r>
    </w:p>
    <w:p w:rsidR="0076541E" w:rsidRDefault="0076541E" w:rsidP="0076541E">
      <w:pPr>
        <w:pStyle w:val="Akapitzlist"/>
      </w:pPr>
    </w:p>
    <w:p w:rsidR="00D44C52" w:rsidRDefault="0076541E" w:rsidP="00D44C52">
      <w:pPr>
        <w:pStyle w:val="Akapitzlist"/>
        <w:numPr>
          <w:ilvl w:val="0"/>
          <w:numId w:val="2"/>
        </w:numPr>
        <w:jc w:val="both"/>
      </w:pPr>
      <w:r>
        <w:t>Ko</w:t>
      </w:r>
      <w:r w:rsidR="0084775B">
        <w:t xml:space="preserve">misja, w terminie do dnia 28 lutego </w:t>
      </w:r>
      <w:r>
        <w:t>2016r. dokona pierwszej weryfikacji i sprawdzi zgłoszone przez mieszkańców propozycje zadań pod względem formalnym, prawnym, rzeczowym i kosztowym</w:t>
      </w:r>
      <w:r w:rsidR="00D44C52">
        <w:t>. Zakres sprawdzania wniosków dotyczy w szczególności:</w:t>
      </w:r>
    </w:p>
    <w:p w:rsidR="00D44C52" w:rsidRDefault="00D44C52" w:rsidP="00D44C52">
      <w:pPr>
        <w:pStyle w:val="Akapitzlist"/>
        <w:numPr>
          <w:ilvl w:val="1"/>
          <w:numId w:val="2"/>
        </w:numPr>
        <w:jc w:val="both"/>
      </w:pPr>
      <w:r>
        <w:t>terminu złożenia wniosku,</w:t>
      </w:r>
    </w:p>
    <w:p w:rsidR="00D44C52" w:rsidRDefault="00D44C52" w:rsidP="00D44C52">
      <w:pPr>
        <w:pStyle w:val="Akapitzlist"/>
        <w:numPr>
          <w:ilvl w:val="1"/>
          <w:numId w:val="2"/>
        </w:numPr>
        <w:jc w:val="both"/>
      </w:pPr>
      <w:r>
        <w:t>weryfikacji czy popierający wniosek są pełnoletnimi mieszkańcami Miasta Leszna oraz liczby poprawnie złożonych podpisów popierających wniosek,</w:t>
      </w:r>
    </w:p>
    <w:p w:rsidR="00D44C52" w:rsidRDefault="00D44C52" w:rsidP="00D44C52">
      <w:pPr>
        <w:pStyle w:val="Akapitzlist"/>
        <w:numPr>
          <w:ilvl w:val="1"/>
          <w:numId w:val="2"/>
        </w:numPr>
        <w:jc w:val="both"/>
      </w:pPr>
      <w:r>
        <w:t>weryfikacji, czy po realizacji inwestycji nie generowałyby kosztów utrzymania niewspółmiernie wysokie w stosunku do wartości proponowanego zadania,</w:t>
      </w:r>
    </w:p>
    <w:p w:rsidR="00D44C52" w:rsidRDefault="00D44C52" w:rsidP="00D44C52">
      <w:pPr>
        <w:pStyle w:val="Akapitzlist"/>
        <w:numPr>
          <w:ilvl w:val="1"/>
          <w:numId w:val="2"/>
        </w:numPr>
        <w:jc w:val="both"/>
      </w:pPr>
      <w:r>
        <w:t>weryfikacji, czy proponowanie zadanie nie stoją w sprzeczności z obowiązującymi w mieście planami, politykami i programami, w tym w szczególności z miejscowymi planami zagospodarowania przestrzennego,</w:t>
      </w:r>
    </w:p>
    <w:p w:rsidR="00D44C52" w:rsidRDefault="00D44C52" w:rsidP="00D44C52">
      <w:pPr>
        <w:pStyle w:val="Akapitzlist"/>
        <w:numPr>
          <w:ilvl w:val="1"/>
          <w:numId w:val="2"/>
        </w:numPr>
        <w:jc w:val="both"/>
      </w:pPr>
      <w:r>
        <w:t xml:space="preserve">weryfikacji czy </w:t>
      </w:r>
      <w:r w:rsidR="00E91F6D">
        <w:t xml:space="preserve">realizacja </w:t>
      </w:r>
      <w:r w:rsidR="004237B2">
        <w:t>zadania, która</w:t>
      </w:r>
      <w:r w:rsidR="00E91F6D">
        <w:t xml:space="preserve"> wymaga współpracy z instytucjonalnymi</w:t>
      </w:r>
      <w:r>
        <w:t xml:space="preserve"> podmiotów </w:t>
      </w:r>
      <w:r w:rsidR="00E91F6D">
        <w:t>zewnętrznych przestawiły wyraźną, pisemną gotowość do współpracy w formie oświadczenia,</w:t>
      </w:r>
      <w:r w:rsidR="00E91F6D" w:rsidRPr="00E91F6D">
        <w:t xml:space="preserve"> </w:t>
      </w:r>
    </w:p>
    <w:p w:rsidR="00E91F6D" w:rsidRDefault="00E91F6D" w:rsidP="00D44C52">
      <w:pPr>
        <w:pStyle w:val="Akapitzlist"/>
        <w:numPr>
          <w:ilvl w:val="1"/>
          <w:numId w:val="2"/>
        </w:numPr>
        <w:jc w:val="both"/>
      </w:pPr>
      <w:r>
        <w:t>weryfikacji czy zgłoszone zadania nie naruszają obowiązujących przepisów prawa, prawa osób trzecich, w tym prawa własności,</w:t>
      </w:r>
    </w:p>
    <w:p w:rsidR="00E91F6D" w:rsidRDefault="00E91F6D" w:rsidP="00D44C52">
      <w:pPr>
        <w:pStyle w:val="Akapitzlist"/>
        <w:numPr>
          <w:ilvl w:val="1"/>
          <w:numId w:val="2"/>
        </w:numPr>
        <w:jc w:val="both"/>
      </w:pPr>
      <w:r>
        <w:t>weryfikacji czy zgłoszone zadania nie zakładają realizacji jedynie części zadania, w tym sporządzenie wyłącznie projektu bądź planu przedsięwzięcia lub jedynie środki na wykonanie, bez zabezpieczenia środków na projektowanie.</w:t>
      </w:r>
    </w:p>
    <w:p w:rsidR="00D44C52" w:rsidRDefault="00E91F6D" w:rsidP="00D44C52">
      <w:pPr>
        <w:pStyle w:val="Akapitzlist"/>
        <w:numPr>
          <w:ilvl w:val="1"/>
          <w:numId w:val="2"/>
        </w:numPr>
        <w:jc w:val="both"/>
      </w:pPr>
      <w:r>
        <w:t xml:space="preserve">weryfikacji </w:t>
      </w:r>
      <w:r w:rsidR="00D44C52">
        <w:t>czy zgłoszone zadanie nie przekracza szacunkowej kwoty 20% ogólnej kwoty przeznaczonej na budżet obywatelskiego oraz czy nie jest niższa niż 10.000,- zł</w:t>
      </w:r>
    </w:p>
    <w:p w:rsidR="00E91F6D" w:rsidRDefault="00E91F6D" w:rsidP="00E91F6D">
      <w:pPr>
        <w:pStyle w:val="Akapitzlist"/>
        <w:ind w:left="1440"/>
        <w:jc w:val="both"/>
      </w:pPr>
    </w:p>
    <w:p w:rsidR="00E91F6D" w:rsidRDefault="00E91F6D" w:rsidP="00E91F6D">
      <w:pPr>
        <w:pStyle w:val="Akapitzlist"/>
        <w:ind w:left="1440"/>
        <w:jc w:val="both"/>
      </w:pPr>
    </w:p>
    <w:p w:rsidR="00E91F6D" w:rsidRDefault="00E91F6D" w:rsidP="00E91F6D">
      <w:pPr>
        <w:pStyle w:val="Akapitzlist"/>
        <w:numPr>
          <w:ilvl w:val="0"/>
          <w:numId w:val="2"/>
        </w:numPr>
        <w:jc w:val="both"/>
      </w:pPr>
      <w:r>
        <w:lastRenderedPageBreak/>
        <w:t>W razie stwierdzenia podczas weryfikacji, że złożony wniosek nie zawiera istotnych informacji potrzebnych do analizy propozycji lub przekracza maksymalną możliwą kwotę dostępną dla pojedynczego zadania, pełnomocnik zgłaszających zadanie zostanie niezwłocznie przez Komisję poinformowany (telefonicznie lub pocztą elektroniczną) o konieczności dokonania uzupełnień lub modyfikacji zakresu rzeczowego propozycji.</w:t>
      </w:r>
    </w:p>
    <w:p w:rsidR="00E91F6D" w:rsidRDefault="00E91F6D" w:rsidP="00E91F6D">
      <w:pPr>
        <w:pStyle w:val="Akapitzlist"/>
        <w:jc w:val="both"/>
      </w:pPr>
    </w:p>
    <w:p w:rsidR="003A5F7A" w:rsidRDefault="00E91F6D" w:rsidP="007F5A5D">
      <w:pPr>
        <w:pStyle w:val="Akapitzlist"/>
        <w:numPr>
          <w:ilvl w:val="0"/>
          <w:numId w:val="2"/>
        </w:numPr>
        <w:jc w:val="both"/>
      </w:pPr>
      <w:r>
        <w:t>Ostateczna weryfikacja powinna być dokonana najpóźniej do 12 marca 2016 roku.</w:t>
      </w:r>
      <w:r w:rsidR="0084775B">
        <w:t xml:space="preserve"> Informacja o wynikach weryfikacji zawiera wykaz złożonych zadań, oznaczenie „przyjęty” lub „odrzucony” dla każdej z propozycji oraz zwięzłe uzasadnienie rozstrzygnięć dla propozycji odrzucon</w:t>
      </w:r>
      <w:r w:rsidR="003A5F7A">
        <w:t xml:space="preserve">ych. Komisja dokona losowania kolejności zadań do umieszczenia na „Liście zadań” przyjętych do dalszego etapu – głosowania. </w:t>
      </w:r>
      <w:r w:rsidR="0084775B">
        <w:t xml:space="preserve">Powyższe listy zadań zostaną przestawione Prezydentowi Miasta Leszna do zatwierdzenia. </w:t>
      </w:r>
    </w:p>
    <w:p w:rsidR="003A5F7A" w:rsidRDefault="003A5F7A" w:rsidP="003A5F7A">
      <w:pPr>
        <w:pStyle w:val="Akapitzlist"/>
      </w:pPr>
    </w:p>
    <w:p w:rsidR="007F5A5D" w:rsidRDefault="0084775B" w:rsidP="007F5A5D">
      <w:pPr>
        <w:pStyle w:val="Akapitzlist"/>
        <w:numPr>
          <w:ilvl w:val="0"/>
          <w:numId w:val="2"/>
        </w:numPr>
        <w:jc w:val="both"/>
      </w:pPr>
      <w:r>
        <w:t>Zatwierdzone listy zostaną opublikowane na stronie internetowej miasta: www.leszno.pl oraz w Urzędzie Miasta Leszna przy ul. Karasia 15, a także w gazecie ABC w „Wiadomościach Miasta Leszna” do 18 marca 2016 roku.</w:t>
      </w:r>
    </w:p>
    <w:p w:rsidR="007F5A5D" w:rsidRDefault="007F5A5D" w:rsidP="007F5A5D">
      <w:pPr>
        <w:pStyle w:val="Akapitzlist"/>
      </w:pPr>
    </w:p>
    <w:p w:rsidR="007F5A5D" w:rsidRDefault="007F5A5D" w:rsidP="007F5A5D">
      <w:pPr>
        <w:pStyle w:val="Akapitzlist"/>
        <w:numPr>
          <w:ilvl w:val="0"/>
          <w:numId w:val="2"/>
        </w:numPr>
        <w:jc w:val="both"/>
      </w:pPr>
      <w:r>
        <w:t>Głosowanie rozpocznie się 18 marca 2016 roku i będzie trwało do 31 marca 2016 roku.</w:t>
      </w:r>
    </w:p>
    <w:p w:rsidR="007F5A5D" w:rsidRDefault="007F5A5D" w:rsidP="007F5A5D">
      <w:pPr>
        <w:pStyle w:val="Akapitzlist"/>
      </w:pPr>
    </w:p>
    <w:p w:rsidR="007F5A5D" w:rsidRDefault="007F5A5D" w:rsidP="007F5A5D">
      <w:pPr>
        <w:pStyle w:val="Akapitzlist"/>
        <w:numPr>
          <w:ilvl w:val="0"/>
          <w:numId w:val="2"/>
        </w:numPr>
        <w:jc w:val="both"/>
      </w:pPr>
      <w:r>
        <w:t>Urna do głosowania zostanie wystawiona na parterze w holu budynku Urzędu Miasta Leszna przy ul. Karasia 15 w Lesznie.</w:t>
      </w:r>
    </w:p>
    <w:p w:rsidR="007F5A5D" w:rsidRDefault="007F5A5D" w:rsidP="007F5A5D">
      <w:pPr>
        <w:pStyle w:val="Akapitzlist"/>
      </w:pPr>
    </w:p>
    <w:p w:rsidR="007F5A5D" w:rsidRDefault="007F5A5D" w:rsidP="007F5A5D">
      <w:pPr>
        <w:pStyle w:val="Akapitzlist"/>
        <w:numPr>
          <w:ilvl w:val="0"/>
          <w:numId w:val="2"/>
        </w:numPr>
        <w:jc w:val="both"/>
      </w:pPr>
      <w:r>
        <w:t xml:space="preserve">Komisja dokona otwarcia urny, wydrukuje głosy złożone za pośrednictwem Internetu na adres: </w:t>
      </w:r>
      <w:r w:rsidRPr="007F5A5D">
        <w:t>budzetobywatelski@leszno.pl</w:t>
      </w:r>
      <w:r>
        <w:t xml:space="preserve"> oraz zbierze głosy przesłane pocztą do dnia 31 marca 2016 roku włącznie.</w:t>
      </w:r>
      <w:r w:rsidR="003A5F7A">
        <w:t xml:space="preserve"> </w:t>
      </w:r>
    </w:p>
    <w:p w:rsidR="007F5A5D" w:rsidRDefault="007F5A5D" w:rsidP="007F5A5D">
      <w:pPr>
        <w:pStyle w:val="Akapitzlist"/>
      </w:pPr>
    </w:p>
    <w:p w:rsidR="007F5A5D" w:rsidRDefault="007F5A5D" w:rsidP="007F5A5D">
      <w:pPr>
        <w:pStyle w:val="Akapitzlist"/>
        <w:numPr>
          <w:ilvl w:val="0"/>
          <w:numId w:val="2"/>
        </w:numPr>
        <w:jc w:val="both"/>
      </w:pPr>
      <w:r>
        <w:t>Komisja sprawdzi poprawność złożonych głosów oraz przeliczy głosy ważne złożone na poszczególne zadania.</w:t>
      </w:r>
      <w:r w:rsidR="003A5F7A" w:rsidRPr="003A5F7A">
        <w:t xml:space="preserve"> </w:t>
      </w:r>
      <w:r w:rsidR="003A5F7A">
        <w:t xml:space="preserve">Weryfikacja oddanych głosów odbędzie się na postawie zapisu </w:t>
      </w:r>
      <w:r w:rsidR="003A5F7A" w:rsidRPr="003A5F7A">
        <w:t>§</w:t>
      </w:r>
      <w:r w:rsidR="003A5F7A">
        <w:t xml:space="preserve"> 19.1 regulaminu Budżetu Obywatelskiego 2016 Miasta Leszna.</w:t>
      </w:r>
    </w:p>
    <w:p w:rsidR="007F5A5D" w:rsidRDefault="007F5A5D" w:rsidP="007F5A5D">
      <w:pPr>
        <w:pStyle w:val="Akapitzlist"/>
      </w:pPr>
    </w:p>
    <w:p w:rsidR="007F5A5D" w:rsidRDefault="00911EBA" w:rsidP="00911EBA">
      <w:pPr>
        <w:pStyle w:val="Akapitzlist"/>
        <w:numPr>
          <w:ilvl w:val="0"/>
          <w:numId w:val="2"/>
        </w:numPr>
        <w:jc w:val="both"/>
      </w:pPr>
      <w:r>
        <w:t xml:space="preserve">Do realizacji zostaną skierowane te zadania, które uzyskały największą liczbę głosów, aż do wyczerpania puli środków przeznaczonych na budżet obywatelski. W tym celu Komisja </w:t>
      </w:r>
      <w:r w:rsidR="007F5A5D">
        <w:t>sporządzi „Listę zadań</w:t>
      </w:r>
      <w:r>
        <w:t xml:space="preserve">” </w:t>
      </w:r>
      <w:r w:rsidR="007F5A5D">
        <w:t xml:space="preserve">uporządkowaną według liczby oddanych głosów, od zadania z największą do zadania z najmniejszą liczbą głosów, niezwłocznie po zakończeniu czynności, o którym mowa pkt. 10 </w:t>
      </w:r>
      <w:r>
        <w:t xml:space="preserve">niniejszego regulaminu. </w:t>
      </w:r>
    </w:p>
    <w:p w:rsidR="00911EBA" w:rsidRDefault="00911EBA" w:rsidP="00911EBA">
      <w:pPr>
        <w:pStyle w:val="Akapitzlist"/>
      </w:pPr>
    </w:p>
    <w:p w:rsidR="003A5F7A" w:rsidRDefault="00911EBA" w:rsidP="00911EBA">
      <w:pPr>
        <w:pStyle w:val="Akapitzlist"/>
        <w:numPr>
          <w:ilvl w:val="0"/>
          <w:numId w:val="2"/>
        </w:numPr>
        <w:jc w:val="both"/>
      </w:pPr>
      <w:r>
        <w:t xml:space="preserve">W </w:t>
      </w:r>
      <w:r w:rsidR="004237B2">
        <w:t>przypadku, jeżeli</w:t>
      </w:r>
      <w:r>
        <w:t xml:space="preserve"> dwie lub więcej propozycji zadań poddanych głosowaniu otrzyma tę samą liczbę głosów, </w:t>
      </w:r>
      <w:r w:rsidR="003A5F7A">
        <w:t>Komisja przeprowadzi publiczne losowanie w celu wyznaczenia ich kolejności.</w:t>
      </w:r>
    </w:p>
    <w:p w:rsidR="003A5F7A" w:rsidRDefault="003A5F7A" w:rsidP="003A5F7A">
      <w:pPr>
        <w:pStyle w:val="Akapitzlist"/>
      </w:pPr>
    </w:p>
    <w:p w:rsidR="00911EBA" w:rsidRDefault="00911EBA" w:rsidP="00911EBA">
      <w:pPr>
        <w:pStyle w:val="Akapitzlist"/>
        <w:numPr>
          <w:ilvl w:val="0"/>
          <w:numId w:val="2"/>
        </w:numPr>
        <w:jc w:val="both"/>
      </w:pPr>
      <w:r>
        <w:t>Jeżeli w wyniku głosowania dwa lub więcej wybranych zadań będą pozostawać ze sobą w sprzeczności lub wzajemnie się wykluczać, zrealizowane zostanie zadanie, które zdobyło największe poparcie.</w:t>
      </w:r>
    </w:p>
    <w:p w:rsidR="00911EBA" w:rsidRDefault="00911EBA" w:rsidP="00911EBA">
      <w:pPr>
        <w:pStyle w:val="Akapitzlist"/>
      </w:pPr>
    </w:p>
    <w:p w:rsidR="00911EBA" w:rsidRDefault="00911EBA" w:rsidP="00911EBA">
      <w:pPr>
        <w:pStyle w:val="Akapitzlist"/>
        <w:numPr>
          <w:ilvl w:val="0"/>
          <w:numId w:val="2"/>
        </w:numPr>
        <w:jc w:val="both"/>
      </w:pPr>
      <w:r>
        <w:lastRenderedPageBreak/>
        <w:t>Jeżeli środki na realizację kolejnego zadania z listy nie będą wystarczające, uwzględnione zostanie przez Komisję pierwsze z następnych zadań na liście, którego koszt nie spowoduje przekroczenia przeznaczonych na realizację budżetu obywatelskiego środków.</w:t>
      </w:r>
    </w:p>
    <w:p w:rsidR="00911EBA" w:rsidRDefault="00911EBA" w:rsidP="00911EBA">
      <w:pPr>
        <w:pStyle w:val="Akapitzlist"/>
      </w:pPr>
    </w:p>
    <w:p w:rsidR="00911EBA" w:rsidRDefault="00911EBA" w:rsidP="00911EBA">
      <w:pPr>
        <w:pStyle w:val="Akapitzlist"/>
        <w:numPr>
          <w:ilvl w:val="0"/>
          <w:numId w:val="2"/>
        </w:numPr>
        <w:jc w:val="both"/>
      </w:pPr>
      <w:r>
        <w:t>Do realizacji w 2016 roku zakwalifikowane zostaną te zadania, których suma ogółem – licząc od pierwszego nie przekroczy kwoty 700.000,- PLN (siedemset tysięcy złotych 00/100).</w:t>
      </w:r>
    </w:p>
    <w:p w:rsidR="00911EBA" w:rsidRDefault="00911EBA" w:rsidP="00911EBA">
      <w:pPr>
        <w:pStyle w:val="Akapitzlist"/>
        <w:numPr>
          <w:ilvl w:val="0"/>
          <w:numId w:val="2"/>
        </w:numPr>
        <w:jc w:val="both"/>
      </w:pPr>
      <w:r>
        <w:t xml:space="preserve">Komisja przygotuje i przedstawi do zatwierdzenia Prezydentowi Miasta Leszna </w:t>
      </w:r>
      <w:r w:rsidR="004237B2">
        <w:t>listę</w:t>
      </w:r>
      <w:r>
        <w:t xml:space="preserve"> zadań zakwalifikowanych do realizacji i odrzuconych w ramach Budżetu Obywatelskiego dla Miasta Leszna w roku 2016.</w:t>
      </w:r>
    </w:p>
    <w:p w:rsidR="004237B2" w:rsidRDefault="004237B2" w:rsidP="004237B2">
      <w:pPr>
        <w:pStyle w:val="Akapitzlist"/>
        <w:jc w:val="both"/>
      </w:pPr>
    </w:p>
    <w:p w:rsidR="004237B2" w:rsidRDefault="004237B2" w:rsidP="004237B2">
      <w:pPr>
        <w:pStyle w:val="Akapitzlist"/>
        <w:numPr>
          <w:ilvl w:val="0"/>
          <w:numId w:val="2"/>
        </w:numPr>
        <w:jc w:val="both"/>
      </w:pPr>
      <w:r>
        <w:t>Wyniki głosowania zostaną podane do publicznej wiadomości za pośrednictwem strony internetowej Miasta Leszna oraz w formie komunikatu prasowego do dnia 22 kwietnia 2016 roku.</w:t>
      </w:r>
    </w:p>
    <w:p w:rsidR="004237B2" w:rsidRDefault="004237B2" w:rsidP="004237B2">
      <w:pPr>
        <w:pStyle w:val="Akapitzlist"/>
      </w:pPr>
    </w:p>
    <w:p w:rsidR="004237B2" w:rsidRDefault="004237B2" w:rsidP="004237B2">
      <w:pPr>
        <w:pStyle w:val="Akapitzlist"/>
        <w:numPr>
          <w:ilvl w:val="0"/>
          <w:numId w:val="2"/>
        </w:numPr>
        <w:jc w:val="both"/>
      </w:pPr>
      <w:r>
        <w:t>Do podjęcia skutecznych decyzji przez Komisję konieczna jest obecność większości członków, w tym Przewodniczącego lub Zastępcy przewodniczącego.</w:t>
      </w:r>
    </w:p>
    <w:p w:rsidR="004237B2" w:rsidRDefault="004237B2" w:rsidP="004237B2">
      <w:pPr>
        <w:pStyle w:val="Akapitzlist"/>
      </w:pPr>
    </w:p>
    <w:p w:rsidR="004237B2" w:rsidRDefault="004237B2" w:rsidP="004237B2">
      <w:pPr>
        <w:pStyle w:val="Akapitzlist"/>
        <w:numPr>
          <w:ilvl w:val="0"/>
          <w:numId w:val="2"/>
        </w:numPr>
        <w:jc w:val="both"/>
      </w:pPr>
      <w:r>
        <w:t>Komisja może zdecydować o konieczności powołania biegłego, jeśli dokonanie określonych czynności związanych ze sprawdzeniem wniosków wymaga specjalistycznej wiedzy. Biegłego powoduje Prezydent Miasta Leszna.</w:t>
      </w:r>
    </w:p>
    <w:p w:rsidR="004237B2" w:rsidRDefault="004237B2" w:rsidP="004237B2">
      <w:pPr>
        <w:pStyle w:val="Akapitzlist"/>
      </w:pPr>
    </w:p>
    <w:p w:rsidR="004237B2" w:rsidRDefault="004237B2" w:rsidP="004237B2">
      <w:pPr>
        <w:pStyle w:val="Akapitzlist"/>
        <w:numPr>
          <w:ilvl w:val="0"/>
          <w:numId w:val="2"/>
        </w:numPr>
        <w:jc w:val="both"/>
      </w:pPr>
      <w:r>
        <w:t>Komisja powołuje decyzję zwykłą większością głosów. Jeżeli w trakcie głosowania zapadnie równa liczba głosów, decyduje głos Przewodniczącego.</w:t>
      </w:r>
    </w:p>
    <w:p w:rsidR="004237B2" w:rsidRDefault="004237B2" w:rsidP="004237B2">
      <w:pPr>
        <w:pStyle w:val="Akapitzlist"/>
      </w:pPr>
    </w:p>
    <w:p w:rsidR="004237B2" w:rsidRDefault="004237B2" w:rsidP="004237B2">
      <w:pPr>
        <w:pStyle w:val="Akapitzlist"/>
        <w:numPr>
          <w:ilvl w:val="0"/>
          <w:numId w:val="2"/>
        </w:numPr>
        <w:jc w:val="both"/>
      </w:pPr>
      <w:r>
        <w:t>Z każdego posiedzenia Komisji sporządzany będzie protokół.</w:t>
      </w:r>
    </w:p>
    <w:p w:rsidR="004237B2" w:rsidRDefault="004237B2" w:rsidP="004237B2">
      <w:pPr>
        <w:pStyle w:val="Akapitzlist"/>
      </w:pPr>
    </w:p>
    <w:p w:rsidR="00911EBA" w:rsidRDefault="004237B2" w:rsidP="00911EBA">
      <w:pPr>
        <w:pStyle w:val="Akapitzlist"/>
        <w:numPr>
          <w:ilvl w:val="0"/>
          <w:numId w:val="2"/>
        </w:numPr>
        <w:jc w:val="both"/>
      </w:pPr>
      <w:r>
        <w:t>Komisja zakończy swoje prace z dniem ogłoszenia wyników głosowania.</w:t>
      </w:r>
    </w:p>
    <w:p w:rsidR="007F5A5D" w:rsidRDefault="007F5A5D" w:rsidP="00911EBA">
      <w:pPr>
        <w:pStyle w:val="Akapitzlist"/>
        <w:jc w:val="both"/>
      </w:pPr>
    </w:p>
    <w:p w:rsidR="0084775B" w:rsidRDefault="007F5A5D" w:rsidP="007F5A5D">
      <w:pPr>
        <w:pStyle w:val="Akapitzlist"/>
        <w:numPr>
          <w:ilvl w:val="0"/>
          <w:numId w:val="2"/>
        </w:numPr>
        <w:jc w:val="both"/>
      </w:pPr>
      <w:r>
        <w:t xml:space="preserve">W przypadku spraw </w:t>
      </w:r>
      <w:r w:rsidR="004237B2">
        <w:t>nieuregulowanych</w:t>
      </w:r>
      <w:r>
        <w:t xml:space="preserve"> niniejszym Regulaminem Pracy Komisji, zastosowanie ma regulamin Budżetu Obywatelskiego 2016 dla Miasta Leszna.</w:t>
      </w:r>
    </w:p>
    <w:p w:rsidR="007F5A5D" w:rsidRDefault="007F5A5D" w:rsidP="007F5A5D">
      <w:pPr>
        <w:pStyle w:val="Akapitzlist"/>
      </w:pPr>
    </w:p>
    <w:p w:rsidR="000C482B" w:rsidRDefault="000C482B" w:rsidP="007F5A5D">
      <w:pPr>
        <w:pStyle w:val="Akapitzlist"/>
      </w:pPr>
    </w:p>
    <w:p w:rsidR="000C482B" w:rsidRDefault="000C482B" w:rsidP="000C482B">
      <w:pPr>
        <w:ind w:left="6372"/>
      </w:pPr>
      <w:r>
        <w:t>Łukasz Borowiak</w:t>
      </w:r>
      <w:r>
        <w:br/>
        <w:t>Prezydent Miasta Leszna</w:t>
      </w:r>
    </w:p>
    <w:p w:rsidR="000C482B" w:rsidRDefault="000C482B" w:rsidP="007F5A5D">
      <w:pPr>
        <w:pStyle w:val="Akapitzlist"/>
      </w:pPr>
    </w:p>
    <w:p w:rsidR="0084775B" w:rsidRDefault="0084775B" w:rsidP="0084775B">
      <w:pPr>
        <w:jc w:val="both"/>
      </w:pPr>
    </w:p>
    <w:p w:rsidR="0076541E" w:rsidRDefault="0076541E"/>
    <w:sectPr w:rsidR="0076541E" w:rsidSect="00B14D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46BA"/>
    <w:multiLevelType w:val="hybridMultilevel"/>
    <w:tmpl w:val="270E8E5C"/>
    <w:lvl w:ilvl="0" w:tplc="A002FC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7F65ED6"/>
    <w:multiLevelType w:val="hybridMultilevel"/>
    <w:tmpl w:val="2EA4A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21D5FE8"/>
    <w:multiLevelType w:val="hybridMultilevel"/>
    <w:tmpl w:val="9C2A709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C203C1"/>
    <w:multiLevelType w:val="hybridMultilevel"/>
    <w:tmpl w:val="751E8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76541E"/>
    <w:rsid w:val="000C482B"/>
    <w:rsid w:val="00191855"/>
    <w:rsid w:val="00385517"/>
    <w:rsid w:val="003A5F7A"/>
    <w:rsid w:val="004237B2"/>
    <w:rsid w:val="004977E8"/>
    <w:rsid w:val="006E4A31"/>
    <w:rsid w:val="0076541E"/>
    <w:rsid w:val="007F5A5D"/>
    <w:rsid w:val="0084775B"/>
    <w:rsid w:val="00911EBA"/>
    <w:rsid w:val="00B14D2A"/>
    <w:rsid w:val="00BE406C"/>
    <w:rsid w:val="00CB5B2F"/>
    <w:rsid w:val="00D44C52"/>
    <w:rsid w:val="00E91F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4D2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6541E"/>
    <w:pPr>
      <w:ind w:left="720"/>
      <w:contextualSpacing/>
    </w:pPr>
  </w:style>
  <w:style w:type="character" w:styleId="Hipercze">
    <w:name w:val="Hyperlink"/>
    <w:basedOn w:val="Domylnaczcionkaakapitu"/>
    <w:uiPriority w:val="99"/>
    <w:unhideWhenUsed/>
    <w:rsid w:val="007F5A5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2326146">
      <w:bodyDiv w:val="1"/>
      <w:marLeft w:val="0"/>
      <w:marRight w:val="0"/>
      <w:marTop w:val="0"/>
      <w:marBottom w:val="0"/>
      <w:divBdr>
        <w:top w:val="none" w:sz="0" w:space="0" w:color="auto"/>
        <w:left w:val="none" w:sz="0" w:space="0" w:color="auto"/>
        <w:bottom w:val="none" w:sz="0" w:space="0" w:color="auto"/>
        <w:right w:val="none" w:sz="0" w:space="0" w:color="auto"/>
      </w:divBdr>
      <w:divsChild>
        <w:div w:id="33434132">
          <w:marLeft w:val="0"/>
          <w:marRight w:val="0"/>
          <w:marTop w:val="0"/>
          <w:marBottom w:val="0"/>
          <w:divBdr>
            <w:top w:val="none" w:sz="0" w:space="0" w:color="auto"/>
            <w:left w:val="none" w:sz="0" w:space="0" w:color="auto"/>
            <w:bottom w:val="none" w:sz="0" w:space="0" w:color="auto"/>
            <w:right w:val="none" w:sz="0" w:space="0" w:color="auto"/>
          </w:divBdr>
        </w:div>
      </w:divsChild>
    </w:div>
    <w:div w:id="1646618086">
      <w:bodyDiv w:val="1"/>
      <w:marLeft w:val="0"/>
      <w:marRight w:val="0"/>
      <w:marTop w:val="0"/>
      <w:marBottom w:val="0"/>
      <w:divBdr>
        <w:top w:val="none" w:sz="0" w:space="0" w:color="auto"/>
        <w:left w:val="none" w:sz="0" w:space="0" w:color="auto"/>
        <w:bottom w:val="none" w:sz="0" w:space="0" w:color="auto"/>
        <w:right w:val="none" w:sz="0" w:space="0" w:color="auto"/>
      </w:divBdr>
      <w:divsChild>
        <w:div w:id="841045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931</Words>
  <Characters>5586</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pmoryson</dc:creator>
  <cp:keywords/>
  <dc:description/>
  <cp:lastModifiedBy>pmoryson</cp:lastModifiedBy>
  <cp:revision>8</cp:revision>
  <dcterms:created xsi:type="dcterms:W3CDTF">2016-02-11T06:35:00Z</dcterms:created>
  <dcterms:modified xsi:type="dcterms:W3CDTF">2016-02-16T13:10:00Z</dcterms:modified>
</cp:coreProperties>
</file>