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670F51">
        <w:rPr>
          <w:rFonts w:eastAsia="Calibri"/>
          <w:b/>
          <w:sz w:val="24"/>
          <w:szCs w:val="24"/>
          <w:lang w:eastAsia="en-US"/>
        </w:rPr>
        <w:t>b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C51356" w:rsidTr="00670F51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670F51" w:rsidP="00443232">
            <w:pPr>
              <w:rPr>
                <w:b/>
                <w:color w:val="000000"/>
              </w:rPr>
            </w:pPr>
            <w:r w:rsidRPr="000A2A5C">
              <w:rPr>
                <w:b/>
              </w:rPr>
              <w:t>Sztaluga</w:t>
            </w:r>
            <w:r>
              <w:rPr>
                <w:b/>
              </w:rPr>
              <w:t xml:space="preserve"> </w:t>
            </w:r>
            <w:r w:rsidRPr="000A2A5C">
              <w:rPr>
                <w:b/>
              </w:rPr>
              <w:t>studyjna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F7E9A" w:rsidP="00912659">
            <w:pPr>
              <w:jc w:val="center"/>
              <w:rPr>
                <w:color w:val="000000"/>
              </w:rPr>
            </w:pPr>
            <w:r w:rsidRPr="00670F51">
              <w:rPr>
                <w:color w:val="000000"/>
              </w:rPr>
              <w:t>1</w:t>
            </w:r>
            <w:r w:rsidR="00670F51" w:rsidRPr="00670F51">
              <w:rPr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670F51">
            <w:pPr>
              <w:spacing w:line="100" w:lineRule="atLeast"/>
              <w:rPr>
                <w:b/>
                <w:noProof/>
              </w:rPr>
            </w:pPr>
            <w:r>
              <w:rPr>
                <w:b/>
                <w:noProof/>
              </w:rPr>
              <w:t xml:space="preserve">Rama aluminiowa biała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2A2D5F" w:rsidP="00912659">
            <w:pPr>
              <w:jc w:val="center"/>
              <w:rPr>
                <w:color w:val="000000"/>
              </w:rPr>
            </w:pPr>
            <w:r w:rsidRPr="00670F51">
              <w:rPr>
                <w:color w:val="000000"/>
              </w:rPr>
              <w:t>1</w:t>
            </w:r>
            <w:r w:rsidR="00670F51" w:rsidRPr="00670F51">
              <w:rPr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4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670F51">
            <w:pPr>
              <w:spacing w:line="100" w:lineRule="atLeast"/>
              <w:rPr>
                <w:b/>
                <w:noProof/>
              </w:rPr>
            </w:pPr>
            <w:r w:rsidRPr="00155E5D">
              <w:rPr>
                <w:b/>
                <w:noProof/>
              </w:rPr>
              <w:t xml:space="preserve">Gablota aluminiowa zewnętrzna wolnostojąca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670F51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Wykładzina dywanowa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D809A5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70F51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C24C4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4" w:rsidRPr="00C51356" w:rsidRDefault="006C24C4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</w:t>
    </w:r>
    <w:r w:rsidR="00F73834" w:rsidRPr="00F73834">
      <w:rPr>
        <w:sz w:val="22"/>
        <w:szCs w:val="22"/>
      </w:rPr>
      <w:t>07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443232"/>
    <w:rsid w:val="004E2424"/>
    <w:rsid w:val="00670F51"/>
    <w:rsid w:val="006C24C4"/>
    <w:rsid w:val="006F7E9A"/>
    <w:rsid w:val="00721C95"/>
    <w:rsid w:val="00751CE3"/>
    <w:rsid w:val="008C1CEF"/>
    <w:rsid w:val="00983B62"/>
    <w:rsid w:val="009E4FEF"/>
    <w:rsid w:val="00A058DF"/>
    <w:rsid w:val="00A3118E"/>
    <w:rsid w:val="00AC17B6"/>
    <w:rsid w:val="00B87A29"/>
    <w:rsid w:val="00D03EBC"/>
    <w:rsid w:val="00D40882"/>
    <w:rsid w:val="00E16104"/>
    <w:rsid w:val="00E3454B"/>
    <w:rsid w:val="00F44873"/>
    <w:rsid w:val="00F73834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3</cp:revision>
  <cp:lastPrinted>2018-05-28T06:23:00Z</cp:lastPrinted>
  <dcterms:created xsi:type="dcterms:W3CDTF">2018-06-13T07:39:00Z</dcterms:created>
  <dcterms:modified xsi:type="dcterms:W3CDTF">2018-06-19T10:35:00Z</dcterms:modified>
</cp:coreProperties>
</file>