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7" w:rsidRPr="002F1F6E" w:rsidRDefault="009A04D7" w:rsidP="009A04D7">
      <w:pPr>
        <w:rPr>
          <w:rFonts w:ascii="Arial" w:hAnsi="Arial" w:cs="Arial"/>
          <w:i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 xml:space="preserve">            imię i nazwisko pracownika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9A04D7" w:rsidRPr="002F1F6E" w:rsidRDefault="00797BEF" w:rsidP="009A04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</w:t>
      </w:r>
      <w:r w:rsidR="009A04D7" w:rsidRPr="002F1F6E">
        <w:rPr>
          <w:rFonts w:ascii="Arial" w:hAnsi="Arial" w:cs="Arial"/>
          <w:sz w:val="20"/>
          <w:szCs w:val="20"/>
          <w:lang w:val="pl-PL"/>
        </w:rPr>
        <w:t>nazwa stanowiska pracowniczego*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4F1E90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stanowisko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Pełnomocnika ds. Współpracy z Organizacjami Pozarządowymi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Pełnomocnika ds. Współpracy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br/>
              <w:t>z Organizacjami Pozarządowymi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Współtworzenie i nadzór nad realizacją Programu współpracy Miasta z organizacjami pozarządowymi i innymi uprawnionymi podmiotami, 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współpraca przy przygotowaniu corocznych zbiorczych informacji z realizacji Programu współpracy Miasta, 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współtworzenie, 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zapisów uchwał, zarządzeń i zasad regulujących współpracę samorządu Miasta z sektorem pozarządowym, 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 oraz koordynowanie prac zespołów konsultacyjnych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:rsidR="002F1F6E" w:rsidRPr="002F1F6E" w:rsidRDefault="002F1F6E" w:rsidP="002F1F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działalność sektora pozarządowego oraz współpracy publiczno – społecznej.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</w:p>
          <w:p w:rsidR="002F1F6E" w:rsidRPr="002F1F6E" w:rsidRDefault="002F1F6E" w:rsidP="002F1F6E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wyszukiwanie projektów, programów i grantów umożliwiających uzyskanie dofinansowania na działalność podejmowaną  przez stowarzyszenia i organizacje pozarządowe zarejestrowane na terenie miasta Leszna oraz wprowadzanie ich na stronę </w:t>
            </w:r>
            <w:hyperlink r:id="rId5" w:history="1">
              <w:r w:rsidRPr="002F1F6E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www.leszno.pl</w:t>
              </w:r>
            </w:hyperlink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2F1F6E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informowanie organizacji pozarządowych zarejestrowanych na terenie miasta Leszna o projektach, programach i grantach umożliwiających uzyskanie dofinansowania na podejmowane przez nie działania,</w:t>
            </w:r>
          </w:p>
          <w:p w:rsidR="002F1F6E" w:rsidRPr="002F1F6E" w:rsidRDefault="001B328F" w:rsidP="002F1F6E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organizacji pozarządowych w przygotowaniu przez nie  wniosków o dofinansowanie ze źródeł zewnętrznych,</w:t>
            </w:r>
          </w:p>
          <w:p w:rsidR="002F1F6E" w:rsidRPr="002F1F6E" w:rsidRDefault="002F1F6E" w:rsidP="002F1F6E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2F1F6E" w:rsidRPr="00E26DEF" w:rsidRDefault="002F1F6E" w:rsidP="002F1F6E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    1. 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a)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b)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c) aktualizowanie serwisu internetowego (www.leszno.pl) oraz portali </w:t>
            </w:r>
            <w:proofErr w:type="spellStart"/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społecznościowych</w:t>
            </w:r>
            <w:proofErr w:type="spellEnd"/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e) prowadzenie polityki informacyjnej dotyczącej NGO oraz szerzenie idei społeczeństwa obywatelskiego wśród mieszkańców miasta,</w:t>
            </w:r>
          </w:p>
          <w:p w:rsidR="002F1F6E" w:rsidRPr="002F1F6E" w:rsidRDefault="002F1F6E" w:rsidP="002F1F6E">
            <w:pPr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394817" w:rsidRDefault="002F1F6E" w:rsidP="00394817">
            <w:pPr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g)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promocja ekonomii społecznej – pomoc w zakładaniu podmiotów tj. spółdzielnie socjalne, zakłady aktywności zawodowej, kluby integracji społecznej,</w:t>
            </w:r>
            <w:bookmarkStart w:id="0" w:name="_GoBack"/>
            <w:bookmarkEnd w:id="0"/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pośredniczenie w nawiązywaniu kontaktów i współpracy pomiędzy organizacjami i poszczególnymi Wydziałami i Jednostkami organizacyjnymi Urzędu Miasta Leszna,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przygotowywanie, we współpracy z innymi pracownikami Biura, spotkań informacyjnych, szkoleń, itp. w szczególności adresowanych do organizacji pozarządowych i lokalnych społeczności,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wspólnych przedsięwzięć z partnerami lokalnymi w różnych dziedzinach o istotnym znaczeniu dla rozwoju społecznego, rozwoju trzeciego sektora i rozwoju aktywności obywatelskiej,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wpieranie działań zwiększających partycypację sektora pozarządowego w życiu publicznym Miasta,</w:t>
            </w:r>
          </w:p>
          <w:p w:rsidR="002F1F6E" w:rsidRPr="002F1F6E" w:rsidRDefault="002F1F6E" w:rsidP="002F1F6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bieżący kontakt z organizacjami pozarządowymi,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opracowanie corocznych sprawozdań ze  swojej działalności.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Biura w szczególności związanych z badaniami III sektora w Lesznie oraz monitoringiem realizacji Ustawy o działalności pożytku publicznego i wolontariacie,</w:t>
            </w:r>
          </w:p>
          <w:p w:rsidR="002F1F6E" w:rsidRPr="002F1F6E" w:rsidRDefault="002F1F6E" w:rsidP="002F1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2F1F6E" w:rsidRPr="002F1F6E" w:rsidRDefault="002F1F6E" w:rsidP="002F1F6E">
            <w:pPr>
              <w:numPr>
                <w:ilvl w:val="2"/>
                <w:numId w:val="4"/>
              </w:numPr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Biura,</w:t>
            </w:r>
          </w:p>
          <w:p w:rsidR="002F1F6E" w:rsidRPr="002F1F6E" w:rsidRDefault="002F1F6E" w:rsidP="002F1F6E">
            <w:pPr>
              <w:numPr>
                <w:ilvl w:val="2"/>
                <w:numId w:val="4"/>
              </w:numPr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Biura ( w tym obsługa programu „Zaangażowanie” na potrzeby Biura),</w:t>
            </w:r>
          </w:p>
          <w:p w:rsidR="002F1F6E" w:rsidRPr="002F1F6E" w:rsidRDefault="002F1F6E" w:rsidP="002F1F6E">
            <w:pPr>
              <w:numPr>
                <w:ilvl w:val="2"/>
                <w:numId w:val="4"/>
              </w:numPr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2F1F6E" w:rsidRPr="002F1F6E" w:rsidRDefault="002F1F6E" w:rsidP="002F1F6E">
            <w:pPr>
              <w:numPr>
                <w:ilvl w:val="2"/>
                <w:numId w:val="4"/>
              </w:numPr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dokumentów,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1. Wykonywanie innych poleceń przełożonego.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4F1E90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Pracownik odpowiada za:</w:t>
            </w:r>
          </w:p>
          <w:p w:rsidR="008C00A0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oszczędne gospodarowanie przydzielonym sprzętem, materiałami biurowymi,</w:t>
            </w:r>
          </w:p>
          <w:p w:rsidR="008C00A0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- przestrzeganie zasad bhp i </w:t>
            </w:r>
            <w:proofErr w:type="spellStart"/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p.poż</w:t>
            </w:r>
            <w:proofErr w:type="spellEnd"/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8C00A0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terminowe i rzetelne opracowanie sprawozdań,</w:t>
            </w:r>
          </w:p>
          <w:p w:rsidR="008C00A0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przestrzeganie ustawy o ochronie informacji niejawnych oraz ustawy o ochronie danych osobowych,</w:t>
            </w:r>
          </w:p>
          <w:p w:rsidR="009A04D7" w:rsidRPr="002F1F6E" w:rsidRDefault="008C00A0" w:rsidP="008C00A0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właściwy stosunek do klientów Urzędu.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24C9C">
              <w:rPr>
                <w:rFonts w:ascii="Arial" w:hAnsi="Arial" w:cs="Arial"/>
                <w:sz w:val="20"/>
                <w:szCs w:val="20"/>
                <w:lang w:val="pl-PL"/>
              </w:rPr>
              <w:t>wyższe magisterskie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4F1E90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C" w:rsidRPr="00424C9C" w:rsidRDefault="009A04D7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24C9C" w:rsidRPr="00424C9C">
              <w:rPr>
                <w:rFonts w:ascii="Arial" w:hAnsi="Arial"/>
                <w:sz w:val="20"/>
                <w:szCs w:val="20"/>
                <w:lang w:val="pl-PL"/>
              </w:rPr>
              <w:t xml:space="preserve">wykształcenie </w:t>
            </w:r>
            <w:r w:rsidR="004F1E90">
              <w:rPr>
                <w:rFonts w:ascii="Arial" w:hAnsi="Arial"/>
                <w:sz w:val="20"/>
                <w:szCs w:val="20"/>
                <w:lang w:val="pl-PL"/>
              </w:rPr>
              <w:t>administracyjne lub z zakresu zarządzania zasobami ludzkimi lub z zakresu funduszy unijnych lub z zakresu public relations</w:t>
            </w:r>
            <w:r w:rsidR="00424C9C" w:rsidRPr="00424C9C">
              <w:rPr>
                <w:rFonts w:ascii="Arial" w:hAnsi="Arial"/>
                <w:sz w:val="20"/>
                <w:szCs w:val="20"/>
                <w:lang w:val="pl-PL"/>
              </w:rPr>
              <w:t>,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4F1E90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424C9C" w:rsidRPr="00424C9C" w:rsidRDefault="005058C5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</w:t>
            </w:r>
            <w:r w:rsidR="00CA706F">
              <w:rPr>
                <w:rFonts w:ascii="Arial" w:hAnsi="Arial"/>
                <w:sz w:val="20"/>
                <w:szCs w:val="20"/>
                <w:lang w:val="pl-PL"/>
              </w:rPr>
              <w:t xml:space="preserve"> co najmniej roczny</w:t>
            </w:r>
            <w:r w:rsidR="0044311F">
              <w:rPr>
                <w:rFonts w:ascii="Arial" w:hAnsi="Arial"/>
                <w:sz w:val="20"/>
                <w:szCs w:val="20"/>
                <w:lang w:val="pl-PL"/>
              </w:rPr>
              <w:t xml:space="preserve"> staż pracy lub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424C9C" w:rsidRPr="00424C9C">
              <w:rPr>
                <w:rFonts w:ascii="Arial" w:hAnsi="Arial"/>
                <w:sz w:val="20"/>
                <w:szCs w:val="20"/>
                <w:lang w:val="pl-PL"/>
              </w:rPr>
              <w:t>doświadczenie zawodowe na stanowiskach administracyjno-biurowych,</w:t>
            </w:r>
          </w:p>
          <w:p w:rsidR="00424C9C" w:rsidRPr="00424C9C" w:rsidRDefault="005058C5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- </w:t>
            </w:r>
            <w:r w:rsidR="00424C9C" w:rsidRPr="00424C9C">
              <w:rPr>
                <w:rFonts w:ascii="Arial" w:hAnsi="Arial"/>
                <w:sz w:val="20"/>
                <w:szCs w:val="20"/>
                <w:lang w:val="pl-PL"/>
              </w:rPr>
              <w:t>doświadczenie w organizacji spotkań, szkoleń, konferencji</w:t>
            </w:r>
            <w:r w:rsidR="00424C9C">
              <w:rPr>
                <w:rFonts w:ascii="Arial" w:hAnsi="Arial"/>
                <w:sz w:val="20"/>
                <w:szCs w:val="20"/>
                <w:lang w:val="pl-PL"/>
              </w:rPr>
              <w:t xml:space="preserve"> itp.</w:t>
            </w:r>
            <w:r w:rsidR="00424C9C" w:rsidRPr="00424C9C">
              <w:rPr>
                <w:rFonts w:ascii="Arial" w:hAnsi="Arial"/>
                <w:sz w:val="20"/>
                <w:szCs w:val="20"/>
                <w:lang w:val="pl-PL"/>
              </w:rPr>
              <w:t>,</w:t>
            </w:r>
          </w:p>
          <w:p w:rsidR="009E0DDC" w:rsidRPr="002F1F6E" w:rsidRDefault="009E0DDC" w:rsidP="009E0DD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4F1E90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9A04D7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9E0DDC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="009E0DDC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współpracy z organizacjami pozarządowymi,</w:t>
            </w:r>
          </w:p>
          <w:p w:rsidR="005F0BA5" w:rsidRPr="002F1F6E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 xml:space="preserve">- </w:t>
            </w:r>
            <w:r w:rsidR="005F0BA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4F1E90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Kodeks postępowania administracyjnego,</w:t>
            </w:r>
          </w:p>
          <w:p w:rsidR="008C00A0" w:rsidRPr="002F1F6E" w:rsidRDefault="00C4142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rawo prasowe,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:rsidR="008C00A0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</w:t>
            </w:r>
            <w:r w:rsidR="009E0DDC" w:rsidRPr="002F1F6E">
              <w:rPr>
                <w:rFonts w:ascii="Arial" w:hAnsi="Arial" w:cs="Arial"/>
                <w:sz w:val="20"/>
                <w:szCs w:val="20"/>
                <w:lang w:val="pl-PL"/>
              </w:rPr>
              <w:t>zna dotyczące wykonywanej pracy,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-</w:t>
            </w:r>
            <w:r w:rsidR="00797B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44311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pełna </w:t>
            </w:r>
            <w:r w:rsidR="00797BEF">
              <w:rPr>
                <w:rFonts w:ascii="Arial" w:hAnsi="Arial" w:cs="Arial"/>
                <w:sz w:val="20"/>
                <w:szCs w:val="20"/>
                <w:lang w:val="pl-PL" w:eastAsia="pl-PL"/>
              </w:rPr>
              <w:t>dyspozycyjność</w:t>
            </w:r>
            <w:r w:rsidR="00797BEF"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  <w:r w:rsidR="00797B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umiejętności organizacyjne, </w:t>
            </w:r>
          </w:p>
          <w:p w:rsidR="002F1F6E" w:rsidRPr="002F1F6E" w:rsidRDefault="002F1F6E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9E0DDC" w:rsidRPr="002F1F6E" w:rsidRDefault="002F1F6E" w:rsidP="009E0D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9E0DDC" w:rsidRPr="002F1F6E">
              <w:rPr>
                <w:rFonts w:ascii="Arial" w:hAnsi="Arial" w:cs="Arial"/>
                <w:sz w:val="20"/>
                <w:szCs w:val="20"/>
                <w:lang w:val="pl-PL"/>
              </w:rPr>
              <w:t>ożądane:</w:t>
            </w:r>
          </w:p>
          <w:p w:rsidR="008C00A0" w:rsidRDefault="00797BEF" w:rsidP="00797BE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sprawna organizacja przedsięwzięć, łatwość formułowania myśli, systematyczność, dokładność, </w:t>
            </w:r>
            <w:r w:rsidR="009E0DDC"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e umiejętności interpersonalne</w:t>
            </w:r>
            <w:r w:rsidR="00C4142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umiejętność pracy w zespole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97BEF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umiejętność pisania i redagowania tekstów,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4F1E90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4F1E90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4F1E90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61F1"/>
    <w:multiLevelType w:val="multilevel"/>
    <w:tmpl w:val="111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4D7"/>
    <w:rsid w:val="000106D9"/>
    <w:rsid w:val="001B328F"/>
    <w:rsid w:val="002F1F6E"/>
    <w:rsid w:val="00364462"/>
    <w:rsid w:val="00394817"/>
    <w:rsid w:val="003B7E7F"/>
    <w:rsid w:val="00424C9C"/>
    <w:rsid w:val="0044311F"/>
    <w:rsid w:val="004F1E90"/>
    <w:rsid w:val="005058C5"/>
    <w:rsid w:val="005E19D4"/>
    <w:rsid w:val="005F0BA5"/>
    <w:rsid w:val="006F5BB8"/>
    <w:rsid w:val="00797BEF"/>
    <w:rsid w:val="008B241C"/>
    <w:rsid w:val="008C00A0"/>
    <w:rsid w:val="008E090A"/>
    <w:rsid w:val="0094139F"/>
    <w:rsid w:val="009A04D7"/>
    <w:rsid w:val="009D0024"/>
    <w:rsid w:val="009E0DDC"/>
    <w:rsid w:val="00A04CB4"/>
    <w:rsid w:val="00BA2034"/>
    <w:rsid w:val="00C4142B"/>
    <w:rsid w:val="00CA706F"/>
    <w:rsid w:val="00D66739"/>
    <w:rsid w:val="00DB5CD9"/>
    <w:rsid w:val="00E7768D"/>
    <w:rsid w:val="00F1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F1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F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pszulczynska</cp:lastModifiedBy>
  <cp:revision>11</cp:revision>
  <cp:lastPrinted>2017-02-16T09:46:00Z</cp:lastPrinted>
  <dcterms:created xsi:type="dcterms:W3CDTF">2017-02-16T08:30:00Z</dcterms:created>
  <dcterms:modified xsi:type="dcterms:W3CDTF">2017-11-08T07:31:00Z</dcterms:modified>
</cp:coreProperties>
</file>