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14D6" w14:textId="77777777" w:rsidR="00FE76EA" w:rsidRDefault="00FE76EA"/>
    <w:p w14:paraId="002E0CF8" w14:textId="552D47EB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B415E0">
        <w:rPr>
          <w:rFonts w:ascii="Arial" w:hAnsi="Arial" w:cs="Arial"/>
          <w:b/>
        </w:rPr>
        <w:t xml:space="preserve"> </w:t>
      </w:r>
      <w:r w:rsidR="00D4619F">
        <w:rPr>
          <w:rFonts w:ascii="Arial" w:hAnsi="Arial" w:cs="Arial"/>
          <w:b/>
        </w:rPr>
        <w:t>466</w:t>
      </w:r>
      <w:r w:rsidR="00B415E0">
        <w:rPr>
          <w:rFonts w:ascii="Arial" w:hAnsi="Arial" w:cs="Arial"/>
          <w:b/>
        </w:rPr>
        <w:t xml:space="preserve"> </w:t>
      </w:r>
      <w:r w:rsidRPr="00302867">
        <w:rPr>
          <w:rFonts w:ascii="Arial" w:hAnsi="Arial" w:cs="Arial"/>
          <w:b/>
        </w:rPr>
        <w:t>/20</w:t>
      </w:r>
      <w:r w:rsidR="00B415E0">
        <w:rPr>
          <w:rFonts w:ascii="Arial" w:hAnsi="Arial" w:cs="Arial"/>
          <w:b/>
        </w:rPr>
        <w:t>20</w:t>
      </w:r>
    </w:p>
    <w:p w14:paraId="01B4348E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950D060" w14:textId="02B65DFE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D4619F">
        <w:rPr>
          <w:rFonts w:ascii="Arial" w:hAnsi="Arial" w:cs="Arial"/>
          <w:b/>
        </w:rPr>
        <w:t>15</w:t>
      </w:r>
      <w:r w:rsidR="00E50428">
        <w:rPr>
          <w:rFonts w:ascii="Arial" w:hAnsi="Arial" w:cs="Arial"/>
          <w:b/>
        </w:rPr>
        <w:t xml:space="preserve"> </w:t>
      </w:r>
      <w:r w:rsidR="00B415E0">
        <w:rPr>
          <w:rFonts w:ascii="Arial" w:hAnsi="Arial" w:cs="Arial"/>
          <w:b/>
        </w:rPr>
        <w:t>września</w:t>
      </w:r>
      <w:r w:rsidR="00E50428">
        <w:rPr>
          <w:rFonts w:ascii="Arial" w:hAnsi="Arial" w:cs="Arial"/>
          <w:b/>
        </w:rPr>
        <w:t xml:space="preserve">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</w:t>
      </w:r>
      <w:r w:rsidR="00B415E0">
        <w:rPr>
          <w:rFonts w:ascii="Arial" w:hAnsi="Arial" w:cs="Arial"/>
          <w:b/>
        </w:rPr>
        <w:t>20</w:t>
      </w:r>
      <w:r w:rsidRPr="00302867">
        <w:rPr>
          <w:rFonts w:ascii="Arial" w:hAnsi="Arial" w:cs="Arial"/>
          <w:b/>
        </w:rPr>
        <w:t xml:space="preserve"> r.</w:t>
      </w:r>
    </w:p>
    <w:p w14:paraId="2C56E235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C30E21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A5EA091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14:paraId="3B42991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4F7ECF6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364A5888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5D3337F7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0F6E16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A325B73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28EB309B" w14:textId="17EB30B1" w:rsidR="00FE76EA" w:rsidRPr="00EC6A8C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B23925">
        <w:rPr>
          <w:rFonts w:ascii="Arial" w:hAnsi="Arial" w:cs="Arial"/>
        </w:rPr>
        <w:t xml:space="preserve"> </w:t>
      </w:r>
      <w:r w:rsidR="00B415E0">
        <w:rPr>
          <w:rFonts w:ascii="Arial" w:hAnsi="Arial" w:cs="Arial"/>
        </w:rPr>
        <w:t xml:space="preserve">obrotu nieruchomościami </w:t>
      </w:r>
      <w:r w:rsidR="000D0F39">
        <w:rPr>
          <w:rFonts w:ascii="Arial" w:hAnsi="Arial" w:cs="Arial"/>
        </w:rPr>
        <w:t>w Wydziale Gospodarki Nieruchomościami</w:t>
      </w:r>
      <w:r w:rsidR="00B23925">
        <w:rPr>
          <w:rFonts w:ascii="Arial" w:hAnsi="Arial" w:cs="Arial"/>
        </w:rPr>
        <w:t xml:space="preserve"> 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14:paraId="61B47E60" w14:textId="77777777"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14:paraId="6461216F" w14:textId="77777777" w:rsidR="00E20F22" w:rsidRPr="00E50428" w:rsidRDefault="00E50428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50428">
        <w:rPr>
          <w:rFonts w:ascii="Arial" w:hAnsi="Arial" w:cs="Arial"/>
        </w:rPr>
        <w:t>Mytych Adam</w:t>
      </w:r>
      <w:r w:rsidR="001351B8" w:rsidRPr="00E50428">
        <w:rPr>
          <w:rFonts w:ascii="Arial" w:hAnsi="Arial" w:cs="Arial"/>
        </w:rPr>
        <w:t xml:space="preserve"> </w:t>
      </w:r>
      <w:r w:rsidR="005828E9" w:rsidRPr="00E50428">
        <w:rPr>
          <w:rFonts w:ascii="Arial" w:hAnsi="Arial" w:cs="Arial"/>
        </w:rPr>
        <w:t xml:space="preserve">– </w:t>
      </w:r>
      <w:r w:rsidRPr="00E50428">
        <w:rPr>
          <w:rFonts w:ascii="Arial" w:hAnsi="Arial" w:cs="Arial"/>
        </w:rPr>
        <w:t>I Zastępca Prezydenta Miasta Leszna</w:t>
      </w:r>
      <w:r w:rsidR="009C2D5A" w:rsidRPr="00E50428">
        <w:rPr>
          <w:rFonts w:ascii="Arial" w:hAnsi="Arial" w:cs="Arial"/>
        </w:rPr>
        <w:t xml:space="preserve"> </w:t>
      </w:r>
      <w:r w:rsidR="005828E9" w:rsidRPr="00E50428">
        <w:rPr>
          <w:rFonts w:ascii="Arial" w:hAnsi="Arial" w:cs="Arial"/>
        </w:rPr>
        <w:t>– Przewodniczący Komisji,</w:t>
      </w:r>
    </w:p>
    <w:p w14:paraId="7D4C8320" w14:textId="5513156A" w:rsidR="00E50428" w:rsidRPr="00E50428" w:rsidRDefault="00E50428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50428">
        <w:rPr>
          <w:rFonts w:ascii="Arial" w:hAnsi="Arial" w:cs="Arial"/>
        </w:rPr>
        <w:t>Przyłucka Anita –</w:t>
      </w:r>
      <w:r w:rsidR="00B415E0">
        <w:rPr>
          <w:rFonts w:ascii="Arial" w:hAnsi="Arial" w:cs="Arial"/>
        </w:rPr>
        <w:t xml:space="preserve"> </w:t>
      </w:r>
      <w:r w:rsidRPr="00E50428">
        <w:rPr>
          <w:rFonts w:ascii="Arial" w:hAnsi="Arial" w:cs="Arial"/>
        </w:rPr>
        <w:t>Naczelnik Wydziału Gospodarki Nieruchomościami – Członek Komisji,</w:t>
      </w:r>
    </w:p>
    <w:p w14:paraId="7B4F60BA" w14:textId="77777777" w:rsidR="00E20F22" w:rsidRPr="00E50428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50428">
        <w:rPr>
          <w:rFonts w:ascii="Arial" w:hAnsi="Arial" w:cs="Arial"/>
        </w:rPr>
        <w:t>Kania Agnieszka</w:t>
      </w:r>
      <w:r w:rsidR="00E20F22" w:rsidRPr="00E50428">
        <w:rPr>
          <w:rFonts w:ascii="Arial" w:hAnsi="Arial" w:cs="Arial"/>
        </w:rPr>
        <w:t xml:space="preserve"> – </w:t>
      </w:r>
      <w:r w:rsidRPr="00E50428">
        <w:rPr>
          <w:rFonts w:ascii="Arial" w:hAnsi="Arial" w:cs="Arial"/>
        </w:rPr>
        <w:t xml:space="preserve">Kierownik Biura </w:t>
      </w:r>
      <w:r w:rsidR="00E756CF" w:rsidRPr="00E50428">
        <w:rPr>
          <w:rFonts w:ascii="Arial" w:hAnsi="Arial" w:cs="Arial"/>
        </w:rPr>
        <w:t>Kadr i Płac</w:t>
      </w:r>
      <w:r w:rsidR="00E20F22" w:rsidRPr="00E50428">
        <w:rPr>
          <w:rFonts w:ascii="Arial" w:hAnsi="Arial" w:cs="Arial"/>
        </w:rPr>
        <w:t xml:space="preserve"> – Sekretarz Komisji.</w:t>
      </w:r>
    </w:p>
    <w:p w14:paraId="2F3EB463" w14:textId="77777777" w:rsidR="00826CAC" w:rsidRPr="00E50428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139AF456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3A9C4DD3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962758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7143F97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7C604E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2B6CE15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A0CF65D" w14:textId="77777777"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14:paraId="7E54157D" w14:textId="77777777"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14:paraId="7AC95617" w14:textId="77777777" w:rsidR="00593BF4" w:rsidRPr="00593BF4" w:rsidRDefault="00593BF4">
      <w:pPr>
        <w:rPr>
          <w:rFonts w:ascii="Arial" w:hAnsi="Arial" w:cs="Arial"/>
        </w:rPr>
      </w:pPr>
    </w:p>
    <w:p w14:paraId="18F8AFF6" w14:textId="77777777"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8330BC" w14:textId="77777777" w:rsidR="00593BF4" w:rsidRPr="00593BF4" w:rsidRDefault="00593BF4">
      <w:pPr>
        <w:rPr>
          <w:rFonts w:ascii="Arial" w:hAnsi="Arial" w:cs="Arial"/>
        </w:rPr>
      </w:pPr>
    </w:p>
    <w:p w14:paraId="1EF150E6" w14:textId="77777777"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3DA"/>
    <w:rsid w:val="00B06AF1"/>
    <w:rsid w:val="00B12162"/>
    <w:rsid w:val="00B13E5B"/>
    <w:rsid w:val="00B159DF"/>
    <w:rsid w:val="00B22D0B"/>
    <w:rsid w:val="00B23925"/>
    <w:rsid w:val="00B2498B"/>
    <w:rsid w:val="00B415E0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4619F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50428"/>
    <w:rsid w:val="00E6651D"/>
    <w:rsid w:val="00E756CF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133C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91B2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B941-4095-4AB8-99B5-E6657D3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15</cp:revision>
  <cp:lastPrinted>2019-06-07T10:59:00Z</cp:lastPrinted>
  <dcterms:created xsi:type="dcterms:W3CDTF">2019-03-29T10:55:00Z</dcterms:created>
  <dcterms:modified xsi:type="dcterms:W3CDTF">2020-09-15T07:50:00Z</dcterms:modified>
</cp:coreProperties>
</file>