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1A0" w:rsidRPr="00166B3D" w:rsidRDefault="00F911A0" w:rsidP="001E431B">
      <w:pPr>
        <w:spacing w:line="360" w:lineRule="auto"/>
        <w:jc w:val="center"/>
        <w:rPr>
          <w:rFonts w:ascii="Arial" w:hAnsi="Arial" w:cs="Arial"/>
          <w:b/>
        </w:rPr>
      </w:pPr>
      <w:r w:rsidRPr="00166B3D">
        <w:rPr>
          <w:rFonts w:ascii="Arial" w:hAnsi="Arial" w:cs="Arial"/>
          <w:b/>
        </w:rPr>
        <w:t xml:space="preserve">Zarządzenie  Nr </w:t>
      </w:r>
      <w:r w:rsidR="001F3A75">
        <w:rPr>
          <w:rFonts w:ascii="Arial" w:hAnsi="Arial" w:cs="Arial"/>
          <w:b/>
        </w:rPr>
        <w:t>183</w:t>
      </w:r>
      <w:r w:rsidRPr="00166B3D">
        <w:rPr>
          <w:rFonts w:ascii="Arial" w:hAnsi="Arial" w:cs="Arial"/>
          <w:b/>
        </w:rPr>
        <w:t>/</w:t>
      </w:r>
      <w:r w:rsidR="001F3A75">
        <w:rPr>
          <w:rFonts w:ascii="Arial" w:hAnsi="Arial" w:cs="Arial"/>
          <w:b/>
        </w:rPr>
        <w:t>2020</w:t>
      </w:r>
    </w:p>
    <w:p w:rsidR="00F911A0" w:rsidRPr="00166B3D" w:rsidRDefault="00F911A0" w:rsidP="001E431B">
      <w:pPr>
        <w:spacing w:line="360" w:lineRule="auto"/>
        <w:jc w:val="center"/>
        <w:rPr>
          <w:rFonts w:ascii="Arial" w:hAnsi="Arial" w:cs="Arial"/>
          <w:b/>
        </w:rPr>
      </w:pPr>
      <w:r w:rsidRPr="00166B3D">
        <w:rPr>
          <w:rFonts w:ascii="Arial" w:hAnsi="Arial" w:cs="Arial"/>
          <w:b/>
        </w:rPr>
        <w:t>Prezydenta Miasta Leszna</w:t>
      </w:r>
    </w:p>
    <w:p w:rsidR="00F911A0" w:rsidRPr="00166B3D" w:rsidRDefault="00F911A0" w:rsidP="001E431B">
      <w:pPr>
        <w:spacing w:line="360" w:lineRule="auto"/>
        <w:jc w:val="center"/>
        <w:rPr>
          <w:rFonts w:ascii="Arial" w:hAnsi="Arial" w:cs="Arial"/>
        </w:rPr>
      </w:pPr>
      <w:r w:rsidRPr="00166B3D">
        <w:rPr>
          <w:rFonts w:ascii="Arial" w:hAnsi="Arial" w:cs="Arial"/>
          <w:b/>
        </w:rPr>
        <w:t xml:space="preserve">z dnia </w:t>
      </w:r>
      <w:r w:rsidR="001F3A75">
        <w:rPr>
          <w:rFonts w:ascii="Arial" w:hAnsi="Arial" w:cs="Arial"/>
          <w:b/>
        </w:rPr>
        <w:t>16 kwietnia 2020</w:t>
      </w:r>
      <w:r w:rsidRPr="00166B3D">
        <w:rPr>
          <w:rFonts w:ascii="Arial" w:hAnsi="Arial" w:cs="Arial"/>
          <w:b/>
        </w:rPr>
        <w:t xml:space="preserve"> r.</w:t>
      </w:r>
    </w:p>
    <w:p w:rsidR="00F911A0" w:rsidRPr="00166B3D" w:rsidRDefault="00F911A0" w:rsidP="001E431B">
      <w:pPr>
        <w:spacing w:line="360" w:lineRule="auto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  <w:r w:rsidRPr="00166B3D">
        <w:rPr>
          <w:rFonts w:ascii="Arial" w:hAnsi="Arial" w:cs="Arial"/>
          <w:b/>
        </w:rPr>
        <w:t xml:space="preserve">w sprawie wyłączenia z Gminnej Ewidencji Zabytków Miasta Leszna budynku zlokalizowanego w Lesznie przy ul. </w:t>
      </w:r>
      <w:r w:rsidR="00765E39" w:rsidRPr="00166B3D">
        <w:rPr>
          <w:rFonts w:ascii="Arial" w:hAnsi="Arial" w:cs="Arial"/>
          <w:b/>
        </w:rPr>
        <w:t>Więziennej 14</w:t>
      </w:r>
      <w:r w:rsidRPr="00166B3D">
        <w:rPr>
          <w:rFonts w:ascii="Arial" w:hAnsi="Arial" w:cs="Arial"/>
          <w:b/>
        </w:rPr>
        <w:t>.</w:t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  <w:r w:rsidRPr="00166B3D">
        <w:rPr>
          <w:rFonts w:ascii="Arial" w:hAnsi="Arial" w:cs="Arial"/>
        </w:rPr>
        <w:br/>
      </w:r>
      <w:r w:rsidRPr="00166B3D">
        <w:rPr>
          <w:rFonts w:ascii="Arial" w:hAnsi="Arial" w:cs="Arial"/>
        </w:rPr>
        <w:br/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  <w:r w:rsidRPr="00166B3D">
        <w:rPr>
          <w:rFonts w:ascii="Arial" w:hAnsi="Arial" w:cs="Arial"/>
        </w:rPr>
        <w:t>Na podstawie art. 30 ust.1 ustawy z 8 marca 1990 r. o samorządzie gminnym ( Dz.U.</w:t>
      </w:r>
      <w:r w:rsidR="001E431B">
        <w:rPr>
          <w:rFonts w:ascii="Arial" w:hAnsi="Arial" w:cs="Arial"/>
        </w:rPr>
        <w:br/>
      </w:r>
      <w:r w:rsidRPr="00166B3D">
        <w:rPr>
          <w:rFonts w:ascii="Arial" w:hAnsi="Arial" w:cs="Arial"/>
        </w:rPr>
        <w:t>z 2019 r. poz. 50</w:t>
      </w:r>
      <w:r w:rsidR="0096634F" w:rsidRPr="00166B3D">
        <w:rPr>
          <w:rFonts w:ascii="Arial" w:hAnsi="Arial" w:cs="Arial"/>
        </w:rPr>
        <w:t>6 ze zm.</w:t>
      </w:r>
      <w:r w:rsidRPr="00166B3D">
        <w:rPr>
          <w:rFonts w:ascii="Arial" w:hAnsi="Arial" w:cs="Arial"/>
        </w:rPr>
        <w:t xml:space="preserve">), art. 22 ust. 4 oraz 5 pkt 3 Ustawy z dnia 23 lipca 2003 r. </w:t>
      </w:r>
      <w:r w:rsidR="00166B3D">
        <w:rPr>
          <w:rFonts w:ascii="Arial" w:hAnsi="Arial" w:cs="Arial"/>
        </w:rPr>
        <w:br/>
      </w:r>
      <w:r w:rsidRPr="00166B3D">
        <w:rPr>
          <w:rFonts w:ascii="Arial" w:hAnsi="Arial" w:cs="Arial"/>
        </w:rPr>
        <w:t>o ochronie zabytków i opiece nad zabytkami (Dz.U. 20</w:t>
      </w:r>
      <w:r w:rsidR="001C5B7D">
        <w:rPr>
          <w:rFonts w:ascii="Arial" w:hAnsi="Arial" w:cs="Arial"/>
        </w:rPr>
        <w:t>20</w:t>
      </w:r>
      <w:r w:rsidRPr="00166B3D">
        <w:rPr>
          <w:rFonts w:ascii="Arial" w:hAnsi="Arial" w:cs="Arial"/>
        </w:rPr>
        <w:t xml:space="preserve"> r. poz. 2</w:t>
      </w:r>
      <w:r w:rsidR="001C5B7D">
        <w:rPr>
          <w:rFonts w:ascii="Arial" w:hAnsi="Arial" w:cs="Arial"/>
        </w:rPr>
        <w:t>82</w:t>
      </w:r>
      <w:r w:rsidRPr="00166B3D">
        <w:rPr>
          <w:rFonts w:ascii="Arial" w:hAnsi="Arial" w:cs="Arial"/>
        </w:rPr>
        <w:t xml:space="preserve">) oraz </w:t>
      </w:r>
      <w:r w:rsidR="001E431B">
        <w:rPr>
          <w:rFonts w:ascii="Arial" w:hAnsi="Arial" w:cs="Arial"/>
        </w:rPr>
        <w:br/>
      </w:r>
      <w:r w:rsidR="00166B3D" w:rsidRPr="00166B3D">
        <w:rPr>
          <w:rFonts w:ascii="Arial" w:hAnsi="Arial" w:cs="Arial"/>
        </w:rPr>
        <w:t xml:space="preserve">§18 b ust. 1 i 4 </w:t>
      </w:r>
      <w:r w:rsidRPr="00166B3D">
        <w:rPr>
          <w:rFonts w:ascii="Arial" w:hAnsi="Arial" w:cs="Arial"/>
        </w:rPr>
        <w:t xml:space="preserve"> Rozporządzenia Ministra Kultury i Dziedzictwa Narodowego z dnia 26 maja 2011 w sprawie prowadzenia rejestru zabytków, krajowej, wojewódzkiej i gminnej ewidencji zabytków oraz krajowego wykazu zabytków skradzionych lub wywiezionych za granicę niezgodnie z prawem (Dz. U nr 113 poz. 661</w:t>
      </w:r>
      <w:r w:rsidR="00FD5750" w:rsidRPr="00166B3D">
        <w:rPr>
          <w:rFonts w:ascii="Arial" w:hAnsi="Arial" w:cs="Arial"/>
        </w:rPr>
        <w:t xml:space="preserve"> ze zm.</w:t>
      </w:r>
      <w:r w:rsidRPr="00166B3D">
        <w:rPr>
          <w:rFonts w:ascii="Arial" w:hAnsi="Arial" w:cs="Arial"/>
        </w:rPr>
        <w:t xml:space="preserve">) </w:t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  <w:color w:val="FF3333"/>
        </w:rPr>
      </w:pP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  <w:r w:rsidRPr="00166B3D">
        <w:rPr>
          <w:rFonts w:ascii="Arial" w:hAnsi="Arial" w:cs="Arial"/>
        </w:rPr>
        <w:t>zarządzam, co następuje:</w:t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jc w:val="center"/>
        <w:rPr>
          <w:rFonts w:ascii="Arial" w:hAnsi="Arial" w:cs="Arial"/>
        </w:rPr>
      </w:pPr>
      <w:r w:rsidRPr="00166B3D">
        <w:rPr>
          <w:rFonts w:ascii="Arial" w:hAnsi="Arial" w:cs="Arial"/>
        </w:rPr>
        <w:t>§ 1</w:t>
      </w:r>
    </w:p>
    <w:p w:rsidR="00F911A0" w:rsidRPr="00166B3D" w:rsidRDefault="00F911A0" w:rsidP="001E431B">
      <w:pPr>
        <w:spacing w:line="360" w:lineRule="auto"/>
        <w:rPr>
          <w:rFonts w:ascii="Arial" w:hAnsi="Arial" w:cs="Arial"/>
        </w:rPr>
      </w:pPr>
    </w:p>
    <w:p w:rsidR="00F911A0" w:rsidRPr="00166B3D" w:rsidRDefault="00FD5750" w:rsidP="001E431B">
      <w:pPr>
        <w:spacing w:line="360" w:lineRule="auto"/>
        <w:jc w:val="both"/>
        <w:rPr>
          <w:rFonts w:ascii="Arial" w:hAnsi="Arial" w:cs="Arial"/>
        </w:rPr>
      </w:pPr>
      <w:r w:rsidRPr="00166B3D">
        <w:rPr>
          <w:rFonts w:ascii="Arial" w:hAnsi="Arial" w:cs="Arial"/>
        </w:rPr>
        <w:t>Z</w:t>
      </w:r>
      <w:r w:rsidR="00F911A0" w:rsidRPr="00166B3D">
        <w:rPr>
          <w:rFonts w:ascii="Arial" w:hAnsi="Arial" w:cs="Arial"/>
        </w:rPr>
        <w:t xml:space="preserve"> Gminnej Ewidencji Zabytków Miasta Leszna </w:t>
      </w:r>
      <w:r w:rsidRPr="00166B3D">
        <w:rPr>
          <w:rFonts w:ascii="Arial" w:hAnsi="Arial" w:cs="Arial"/>
        </w:rPr>
        <w:t xml:space="preserve">w uzgodnieniu z Wojewódzkim Konserwatorem Zabytków </w:t>
      </w:r>
      <w:r w:rsidR="00A827AF" w:rsidRPr="00166B3D">
        <w:rPr>
          <w:rFonts w:ascii="Arial" w:hAnsi="Arial" w:cs="Arial"/>
        </w:rPr>
        <w:t>wy</w:t>
      </w:r>
      <w:r w:rsidR="00765E39" w:rsidRPr="00166B3D">
        <w:rPr>
          <w:rFonts w:ascii="Arial" w:hAnsi="Arial" w:cs="Arial"/>
        </w:rPr>
        <w:t>łączony</w:t>
      </w:r>
      <w:r w:rsidR="00F911A0" w:rsidRPr="00166B3D">
        <w:rPr>
          <w:rFonts w:ascii="Arial" w:hAnsi="Arial" w:cs="Arial"/>
        </w:rPr>
        <w:t xml:space="preserve"> zostaj</w:t>
      </w:r>
      <w:r w:rsidRPr="00166B3D">
        <w:rPr>
          <w:rFonts w:ascii="Arial" w:hAnsi="Arial" w:cs="Arial"/>
        </w:rPr>
        <w:t>e</w:t>
      </w:r>
      <w:r w:rsidR="00F911A0" w:rsidRPr="00166B3D">
        <w:rPr>
          <w:rFonts w:ascii="Arial" w:hAnsi="Arial" w:cs="Arial"/>
        </w:rPr>
        <w:t xml:space="preserve"> </w:t>
      </w:r>
      <w:r w:rsidRPr="00166B3D">
        <w:rPr>
          <w:rFonts w:ascii="Arial" w:hAnsi="Arial" w:cs="Arial"/>
        </w:rPr>
        <w:t xml:space="preserve">budynek zlokalizowany w Lesznie przy </w:t>
      </w:r>
      <w:r w:rsidR="00765E39" w:rsidRPr="00166B3D">
        <w:rPr>
          <w:rFonts w:ascii="Arial" w:hAnsi="Arial" w:cs="Arial"/>
        </w:rPr>
        <w:br/>
      </w:r>
      <w:r w:rsidRPr="00166B3D">
        <w:rPr>
          <w:rFonts w:ascii="Arial" w:hAnsi="Arial" w:cs="Arial"/>
        </w:rPr>
        <w:t xml:space="preserve">ul. </w:t>
      </w:r>
      <w:r w:rsidR="00765E39" w:rsidRPr="00166B3D">
        <w:rPr>
          <w:rFonts w:ascii="Arial" w:hAnsi="Arial" w:cs="Arial"/>
        </w:rPr>
        <w:t>Więziennej 14</w:t>
      </w:r>
      <w:r w:rsidRPr="00166B3D">
        <w:rPr>
          <w:rFonts w:ascii="Arial" w:hAnsi="Arial" w:cs="Arial"/>
        </w:rPr>
        <w:t>.</w:t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jc w:val="center"/>
        <w:rPr>
          <w:rFonts w:ascii="Arial" w:hAnsi="Arial" w:cs="Arial"/>
        </w:rPr>
      </w:pPr>
      <w:r w:rsidRPr="00166B3D">
        <w:rPr>
          <w:rFonts w:ascii="Arial" w:hAnsi="Arial" w:cs="Arial"/>
        </w:rPr>
        <w:t>§ 2</w:t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  <w:r w:rsidRPr="00166B3D">
        <w:rPr>
          <w:rFonts w:ascii="Arial" w:hAnsi="Arial" w:cs="Arial"/>
        </w:rPr>
        <w:t>Wykonanie zarządzenia powierzam Miejskiemu Konserwatorowi Zabytków.</w:t>
      </w:r>
    </w:p>
    <w:p w:rsidR="00F911A0" w:rsidRDefault="00F911A0" w:rsidP="001E431B">
      <w:pPr>
        <w:spacing w:line="360" w:lineRule="auto"/>
        <w:jc w:val="both"/>
        <w:rPr>
          <w:rFonts w:ascii="Arial" w:hAnsi="Arial" w:cs="Arial"/>
        </w:rPr>
      </w:pPr>
    </w:p>
    <w:p w:rsidR="001E431B" w:rsidRPr="00166B3D" w:rsidRDefault="001E431B" w:rsidP="001E431B">
      <w:pPr>
        <w:spacing w:line="360" w:lineRule="auto"/>
        <w:jc w:val="both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</w:p>
    <w:p w:rsidR="001E431B" w:rsidRDefault="001E431B" w:rsidP="001E431B">
      <w:pPr>
        <w:spacing w:line="360" w:lineRule="auto"/>
        <w:jc w:val="center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jc w:val="center"/>
        <w:rPr>
          <w:rFonts w:ascii="Arial" w:hAnsi="Arial" w:cs="Arial"/>
        </w:rPr>
      </w:pPr>
      <w:r w:rsidRPr="00166B3D">
        <w:rPr>
          <w:rFonts w:ascii="Arial" w:hAnsi="Arial" w:cs="Arial"/>
        </w:rPr>
        <w:lastRenderedPageBreak/>
        <w:t>§ 3</w:t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  <w:r w:rsidRPr="00166B3D">
        <w:rPr>
          <w:rFonts w:ascii="Arial" w:hAnsi="Arial" w:cs="Arial"/>
        </w:rPr>
        <w:t>Zarządzenie wchodzi w życie z dniem podpisania.</w:t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  <w:r w:rsidRPr="00166B3D">
        <w:rPr>
          <w:rFonts w:ascii="Arial" w:hAnsi="Arial" w:cs="Arial"/>
        </w:rPr>
        <w:br/>
      </w:r>
      <w:r w:rsidRPr="00166B3D">
        <w:rPr>
          <w:rFonts w:ascii="Arial" w:hAnsi="Arial" w:cs="Arial"/>
        </w:rPr>
        <w:br/>
      </w:r>
      <w:r w:rsidRPr="00166B3D">
        <w:rPr>
          <w:rFonts w:ascii="Arial" w:hAnsi="Arial" w:cs="Arial"/>
        </w:rPr>
        <w:br/>
        <w:t xml:space="preserve"> </w:t>
      </w:r>
      <w:r w:rsidRPr="00166B3D">
        <w:rPr>
          <w:rFonts w:ascii="Arial" w:hAnsi="Arial" w:cs="Arial"/>
        </w:rPr>
        <w:tab/>
      </w:r>
      <w:r w:rsidRPr="00166B3D">
        <w:rPr>
          <w:rFonts w:ascii="Arial" w:hAnsi="Arial" w:cs="Arial"/>
        </w:rPr>
        <w:tab/>
      </w:r>
      <w:r w:rsidRPr="00166B3D">
        <w:rPr>
          <w:rFonts w:ascii="Arial" w:hAnsi="Arial" w:cs="Arial"/>
        </w:rPr>
        <w:tab/>
      </w:r>
      <w:r w:rsidRPr="00166B3D">
        <w:rPr>
          <w:rFonts w:ascii="Arial" w:hAnsi="Arial" w:cs="Arial"/>
        </w:rPr>
        <w:tab/>
      </w:r>
      <w:r w:rsidRPr="00166B3D">
        <w:rPr>
          <w:rFonts w:ascii="Arial" w:hAnsi="Arial" w:cs="Arial"/>
        </w:rPr>
        <w:tab/>
      </w:r>
      <w:r w:rsidRPr="00166B3D">
        <w:rPr>
          <w:rFonts w:ascii="Arial" w:hAnsi="Arial" w:cs="Arial"/>
        </w:rPr>
        <w:tab/>
      </w:r>
      <w:r w:rsidRPr="00166B3D">
        <w:rPr>
          <w:rFonts w:ascii="Arial" w:hAnsi="Arial" w:cs="Arial"/>
        </w:rPr>
        <w:tab/>
      </w:r>
      <w:r w:rsidRPr="00166B3D">
        <w:rPr>
          <w:rFonts w:ascii="Arial" w:hAnsi="Arial" w:cs="Arial"/>
        </w:rPr>
        <w:tab/>
        <w:t>Prezydent Miasta Leszna</w:t>
      </w:r>
    </w:p>
    <w:p w:rsidR="00F911A0" w:rsidRPr="00166B3D" w:rsidRDefault="00F911A0" w:rsidP="001E431B">
      <w:pPr>
        <w:spacing w:line="360" w:lineRule="auto"/>
        <w:jc w:val="both"/>
        <w:rPr>
          <w:rFonts w:ascii="Arial" w:hAnsi="Arial" w:cs="Arial"/>
        </w:rPr>
      </w:pPr>
    </w:p>
    <w:p w:rsidR="00F911A0" w:rsidRPr="00166B3D" w:rsidRDefault="00F911A0" w:rsidP="001E431B">
      <w:pPr>
        <w:spacing w:line="360" w:lineRule="auto"/>
        <w:ind w:left="5664"/>
        <w:jc w:val="both"/>
        <w:rPr>
          <w:rFonts w:ascii="Arial" w:hAnsi="Arial" w:cs="Arial"/>
        </w:rPr>
      </w:pPr>
      <w:r w:rsidRPr="00166B3D">
        <w:rPr>
          <w:rFonts w:ascii="Arial" w:hAnsi="Arial" w:cs="Arial"/>
        </w:rPr>
        <w:t xml:space="preserve">        Łukasz Borowiak</w:t>
      </w:r>
    </w:p>
    <w:p w:rsidR="005A39E4" w:rsidRDefault="005A39E4"/>
    <w:sectPr w:rsidR="005A39E4"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430DB"/>
    <w:multiLevelType w:val="hybridMultilevel"/>
    <w:tmpl w:val="F8162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1A0"/>
    <w:rsid w:val="00166B3D"/>
    <w:rsid w:val="001C5B7D"/>
    <w:rsid w:val="001E431B"/>
    <w:rsid w:val="001F3A75"/>
    <w:rsid w:val="003B537B"/>
    <w:rsid w:val="005A39E4"/>
    <w:rsid w:val="00765E39"/>
    <w:rsid w:val="0096634F"/>
    <w:rsid w:val="00A827AF"/>
    <w:rsid w:val="00F911A0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14CC"/>
  <w15:chartTrackingRefBased/>
  <w15:docId w15:val="{DE3878EA-D020-4519-8CEE-60B03680E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1A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Czyżak Katarzyna</dc:creator>
  <cp:keywords/>
  <dc:description/>
  <cp:lastModifiedBy>Czyżak Katarzyna</cp:lastModifiedBy>
  <cp:revision>2</cp:revision>
  <cp:lastPrinted>2020-04-09T08:39:00Z</cp:lastPrinted>
  <dcterms:created xsi:type="dcterms:W3CDTF">2020-04-22T12:27:00Z</dcterms:created>
  <dcterms:modified xsi:type="dcterms:W3CDTF">2020-04-22T12:27:00Z</dcterms:modified>
</cp:coreProperties>
</file>