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F443" w14:textId="77777777" w:rsidR="001B7C2D" w:rsidRDefault="001B7C2D" w:rsidP="001B7C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Licencja na wykonywanie krajowego transportu drogowego w zakresie przewozu osób samochodem osobowym lub pojazdem samochodowym przeznaczonym konstrukcyjnie do przewozu powyżej 7 osób i nie więcej niż 9 osób.</w:t>
      </w:r>
    </w:p>
    <w:p w14:paraId="198E9704" w14:textId="77777777" w:rsidR="001B7C2D" w:rsidRDefault="001B7C2D" w:rsidP="001B7C2D">
      <w:pPr>
        <w:spacing w:after="0" w:line="240" w:lineRule="auto"/>
        <w:jc w:val="center"/>
        <w:rPr>
          <w:b/>
          <w:sz w:val="28"/>
          <w:szCs w:val="28"/>
        </w:rPr>
      </w:pPr>
    </w:p>
    <w:p w14:paraId="0E4444DB" w14:textId="77777777" w:rsidR="001B7C2D" w:rsidRDefault="001B7C2D" w:rsidP="001B7C2D">
      <w:pPr>
        <w:spacing w:after="0" w:line="240" w:lineRule="auto"/>
        <w:jc w:val="center"/>
        <w:rPr>
          <w:b/>
          <w:sz w:val="28"/>
          <w:szCs w:val="28"/>
        </w:rPr>
      </w:pPr>
    </w:p>
    <w:p w14:paraId="6C123536" w14:textId="77777777" w:rsidR="001B7C2D" w:rsidRDefault="001B7C2D" w:rsidP="001B7C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14:paraId="1190468A" w14:textId="77777777" w:rsidR="001B7C2D" w:rsidRDefault="001B7C2D" w:rsidP="001B7C2D">
      <w:pPr>
        <w:spacing w:after="0" w:line="240" w:lineRule="auto"/>
        <w:jc w:val="both"/>
        <w:rPr>
          <w:b/>
          <w:sz w:val="24"/>
          <w:szCs w:val="24"/>
        </w:rPr>
      </w:pPr>
    </w:p>
    <w:p w14:paraId="66EEE197" w14:textId="77777777" w:rsidR="001B7C2D" w:rsidRDefault="001B7C2D" w:rsidP="001B7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(do pobrania na stronie internetowej lub w WSO Urzędu Miasta Leszna) wraz </w:t>
      </w:r>
    </w:p>
    <w:p w14:paraId="7551464D" w14:textId="77777777" w:rsidR="001B7C2D" w:rsidRDefault="001B7C2D" w:rsidP="001B7C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załącznikami:</w:t>
      </w:r>
    </w:p>
    <w:p w14:paraId="4A03001E" w14:textId="77777777" w:rsidR="001B7C2D" w:rsidRDefault="001B7C2D" w:rsidP="001B7C2D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członka/-ów organu zarządzającego osoby prawnej, osoby zarządzającej spółką jawną lub komandytową, a w przypadku innego przedsiębiorcy -  osoby prowadzącej działalność gospodarczą, że spełnia wymóg dobrej reputacji (załącznik do wniosku)</w:t>
      </w:r>
    </w:p>
    <w:p w14:paraId="70285A62" w14:textId="77777777" w:rsidR="001B7C2D" w:rsidRDefault="001B7C2D" w:rsidP="001B7C2D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 w:rsidRPr="001B7C2D">
        <w:rPr>
          <w:sz w:val="24"/>
          <w:szCs w:val="24"/>
        </w:rPr>
        <w:t xml:space="preserve">zaświadczenie o niekaralności opatrzone datą nie wcześniejszą niż miesiąc przed złożeniem wniosku, potwierdzające, że odpowiednio wobec przedsiębiorcy osobiście wykonującego przewozy, zatrudnionych przez niego kierowców oraz osób </w:t>
      </w:r>
      <w:r>
        <w:rPr>
          <w:sz w:val="24"/>
          <w:szCs w:val="24"/>
        </w:rPr>
        <w:t>niezatrudnionych</w:t>
      </w:r>
      <w:r w:rsidRPr="001B7C2D">
        <w:rPr>
          <w:sz w:val="24"/>
          <w:szCs w:val="24"/>
        </w:rPr>
        <w:t xml:space="preserve"> przez przedsiębiorcę lecz wykonujących osobiście przewóz na jego rzecz </w:t>
      </w:r>
      <w:r>
        <w:rPr>
          <w:sz w:val="24"/>
          <w:szCs w:val="24"/>
        </w:rPr>
        <w:t>nie orzeczono prawomocnie zakazu wykonywania zawodu kierowcy</w:t>
      </w:r>
    </w:p>
    <w:p w14:paraId="5720597C" w14:textId="77777777" w:rsidR="005B1D2C" w:rsidRDefault="005B1D2C" w:rsidP="005B1D2C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wykaz zgłaszanych pojazdów samochodowych, zawierający: markę/typ, rodzaj/przeznaczenie, numer rejestracyjny, numer VIN, wskazanie rodzaju tytułu prawnego do dysponowania pojazdem</w:t>
      </w:r>
    </w:p>
    <w:p w14:paraId="0F15DBDE" w14:textId="77777777" w:rsidR="005B1D2C" w:rsidRDefault="005B1D2C" w:rsidP="005B1D2C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kserokopie dowodu/ów rejestracyjnego/ych pojazdu/ów</w:t>
      </w:r>
    </w:p>
    <w:p w14:paraId="54A083C0" w14:textId="77777777" w:rsidR="005B1D2C" w:rsidRDefault="005B1D2C" w:rsidP="005B1D2C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dokument/y potwierdzający/e tytuł prawny do dysponowania pojazdem/ami, którym/i transport ma być wykonywany</w:t>
      </w:r>
    </w:p>
    <w:p w14:paraId="2CEB4E1E" w14:textId="77777777" w:rsidR="005B1D2C" w:rsidRDefault="005B1D2C" w:rsidP="005B1D2C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dowód uiszczenia opłaty za wydanie licencji i wypisu/ów.</w:t>
      </w:r>
    </w:p>
    <w:p w14:paraId="5A20A7EB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Ewidencja Działalności Gospodarczej</w:t>
      </w:r>
    </w:p>
    <w:p w14:paraId="31D6C61A" w14:textId="77777777" w:rsidR="001B7C2D" w:rsidRDefault="001B7C2D" w:rsidP="001B7C2D">
      <w:pPr>
        <w:pStyle w:val="NormalnyWeb"/>
        <w:spacing w:after="0" w:afterAutospacing="0"/>
        <w:rPr>
          <w:rStyle w:val="Pogrubienie"/>
          <w:rFonts w:eastAsiaTheme="majorEastAsia"/>
        </w:rPr>
      </w:pPr>
      <w:r>
        <w:rPr>
          <w:rStyle w:val="Pogrubienie"/>
          <w:rFonts w:asciiTheme="minorHAnsi" w:eastAsiaTheme="majorEastAsia" w:hAnsiTheme="minorHAnsi"/>
        </w:rPr>
        <w:t>ul. Wałowa 5 (Ipiętro pokój nr 18)</w:t>
      </w:r>
    </w:p>
    <w:p w14:paraId="177AA439" w14:textId="77777777" w:rsidR="001B7C2D" w:rsidRDefault="001B7C2D" w:rsidP="001B7C2D">
      <w:pPr>
        <w:pStyle w:val="NormalnyWeb"/>
        <w:spacing w:after="0" w:afterAutospacing="0"/>
      </w:pPr>
      <w:r>
        <w:rPr>
          <w:rStyle w:val="Pogrubienie"/>
          <w:rFonts w:asciiTheme="minorHAnsi" w:eastAsiaTheme="majorEastAsia" w:hAnsiTheme="minorHAnsi"/>
        </w:rPr>
        <w:t>64-100 Leszno</w:t>
      </w:r>
    </w:p>
    <w:p w14:paraId="56FACAD7" w14:textId="77777777" w:rsidR="001B7C2D" w:rsidRPr="005B1D2C" w:rsidRDefault="001B7C2D" w:rsidP="001B7C2D">
      <w:pPr>
        <w:pStyle w:val="NormalnyWeb"/>
        <w:spacing w:after="0" w:afterAutospacing="0"/>
        <w:rPr>
          <w:rFonts w:eastAsiaTheme="majorEastAsia"/>
          <w:b/>
          <w:bCs/>
        </w:rPr>
      </w:pPr>
      <w:r>
        <w:rPr>
          <w:rStyle w:val="Pogrubienie"/>
          <w:rFonts w:asciiTheme="minorHAnsi" w:eastAsiaTheme="majorEastAsia" w:hAnsiTheme="minorHAnsi"/>
        </w:rPr>
        <w:t>Tel. 655298172</w:t>
      </w:r>
    </w:p>
    <w:p w14:paraId="6E44736B" w14:textId="77777777" w:rsidR="001B7C2D" w:rsidRDefault="001B7C2D" w:rsidP="001B7C2D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Opłaty:</w:t>
      </w:r>
    </w:p>
    <w:p w14:paraId="530CBD7E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 udzielenie licencji na wykonywanie krajowego transportu drogowego w zakresie przewozu osób</w:t>
      </w:r>
      <w:r w:rsidR="005B1D2C">
        <w:rPr>
          <w:rFonts w:asciiTheme="minorHAnsi" w:hAnsiTheme="minorHAnsi"/>
        </w:rPr>
        <w:t xml:space="preserve"> samochodem osobowym lub pojazdem samochodowym przeznaczonym konstrukcyjnie do przewozu powyżej 7 i nie więcej niż 9 osób łącznie z kierowcą</w:t>
      </w:r>
      <w:r>
        <w:rPr>
          <w:rFonts w:asciiTheme="minorHAnsi" w:hAnsiTheme="minorHAnsi"/>
        </w:rPr>
        <w:t xml:space="preserve"> pobiera się opłatę :</w:t>
      </w:r>
    </w:p>
    <w:p w14:paraId="2ACE5AB9" w14:textId="77777777" w:rsidR="001B7C2D" w:rsidRDefault="001B7C2D" w:rsidP="001B7C2D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do 15 lat - </w:t>
      </w:r>
      <w:r w:rsidR="005B1D2C">
        <w:rPr>
          <w:rStyle w:val="Pogrubienie"/>
          <w:sz w:val="24"/>
          <w:szCs w:val="24"/>
        </w:rPr>
        <w:t>320</w:t>
      </w:r>
      <w:r>
        <w:rPr>
          <w:rStyle w:val="Pogrubienie"/>
          <w:sz w:val="24"/>
          <w:szCs w:val="24"/>
        </w:rPr>
        <w:t xml:space="preserve"> zł</w:t>
      </w:r>
    </w:p>
    <w:p w14:paraId="497B3DC7" w14:textId="77777777" w:rsidR="001B7C2D" w:rsidRDefault="001B7C2D" w:rsidP="001B7C2D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powyżej 15 do 30 lat </w:t>
      </w:r>
      <w:r>
        <w:rPr>
          <w:rStyle w:val="Pogrubienie"/>
          <w:sz w:val="24"/>
          <w:szCs w:val="24"/>
        </w:rPr>
        <w:t xml:space="preserve">- </w:t>
      </w:r>
      <w:r w:rsidR="005B1D2C">
        <w:rPr>
          <w:rStyle w:val="Pogrubienie"/>
          <w:sz w:val="24"/>
          <w:szCs w:val="24"/>
        </w:rPr>
        <w:t>380</w:t>
      </w:r>
      <w:r>
        <w:rPr>
          <w:rStyle w:val="Pogrubienie"/>
          <w:sz w:val="24"/>
          <w:szCs w:val="24"/>
        </w:rPr>
        <w:t xml:space="preserve"> zł</w:t>
      </w:r>
    </w:p>
    <w:p w14:paraId="17FDDB94" w14:textId="77777777" w:rsidR="001B7C2D" w:rsidRDefault="001B7C2D" w:rsidP="001B7C2D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za licencję ważną powyżej 30 do 50 lat </w:t>
      </w:r>
      <w:r>
        <w:rPr>
          <w:rStyle w:val="Pogrubienie"/>
          <w:sz w:val="24"/>
          <w:szCs w:val="24"/>
        </w:rPr>
        <w:t xml:space="preserve">- </w:t>
      </w:r>
      <w:r w:rsidR="005B1D2C">
        <w:rPr>
          <w:rStyle w:val="Pogrubienie"/>
          <w:sz w:val="24"/>
          <w:szCs w:val="24"/>
        </w:rPr>
        <w:t>450</w:t>
      </w:r>
      <w:r>
        <w:rPr>
          <w:rStyle w:val="Pogrubienie"/>
          <w:sz w:val="24"/>
          <w:szCs w:val="24"/>
        </w:rPr>
        <w:t xml:space="preserve"> zł</w:t>
      </w:r>
    </w:p>
    <w:p w14:paraId="00DD7FE8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 wydanie wypisu pobiera się opłatę w wysokości 11% opłaty jak za udzielenie licencji (za każdy wydany wypis):</w:t>
      </w:r>
    </w:p>
    <w:p w14:paraId="4C80912A" w14:textId="77777777" w:rsidR="001B7C2D" w:rsidRDefault="001B7C2D" w:rsidP="001B7C2D">
      <w:pPr>
        <w:numPr>
          <w:ilvl w:val="0"/>
          <w:numId w:val="3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do 15 lat </w:t>
      </w:r>
      <w:r w:rsidR="005B1D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D2C">
        <w:rPr>
          <w:rStyle w:val="Pogrubienie"/>
          <w:sz w:val="24"/>
          <w:szCs w:val="24"/>
        </w:rPr>
        <w:t>35,20</w:t>
      </w:r>
      <w:r>
        <w:rPr>
          <w:rStyle w:val="Pogrubienie"/>
          <w:sz w:val="24"/>
          <w:szCs w:val="24"/>
        </w:rPr>
        <w:t xml:space="preserve"> zł</w:t>
      </w:r>
    </w:p>
    <w:p w14:paraId="7B4DE6B3" w14:textId="77777777" w:rsidR="001B7C2D" w:rsidRDefault="001B7C2D" w:rsidP="001B7C2D">
      <w:pPr>
        <w:numPr>
          <w:ilvl w:val="0"/>
          <w:numId w:val="3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powyżej 15 do 30 lat </w:t>
      </w:r>
      <w:r w:rsidR="005B1D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D2C">
        <w:rPr>
          <w:rStyle w:val="Pogrubienie"/>
          <w:sz w:val="24"/>
          <w:szCs w:val="24"/>
        </w:rPr>
        <w:t>41,80</w:t>
      </w:r>
      <w:r>
        <w:rPr>
          <w:rStyle w:val="Pogrubienie"/>
          <w:sz w:val="24"/>
          <w:szCs w:val="24"/>
        </w:rPr>
        <w:t xml:space="preserve"> zł</w:t>
      </w:r>
    </w:p>
    <w:p w14:paraId="769862A6" w14:textId="77777777" w:rsidR="001B7C2D" w:rsidRDefault="001B7C2D" w:rsidP="001B7C2D">
      <w:pPr>
        <w:numPr>
          <w:ilvl w:val="0"/>
          <w:numId w:val="3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powyżej 30 do 50 lat </w:t>
      </w:r>
      <w:r w:rsidR="005B1D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B1D2C">
        <w:rPr>
          <w:rStyle w:val="Pogrubienie"/>
          <w:sz w:val="24"/>
          <w:szCs w:val="24"/>
        </w:rPr>
        <w:t>49,50</w:t>
      </w:r>
      <w:r>
        <w:rPr>
          <w:rStyle w:val="Pogrubienie"/>
          <w:sz w:val="24"/>
          <w:szCs w:val="24"/>
        </w:rPr>
        <w:t xml:space="preserve"> z</w:t>
      </w:r>
      <w:r>
        <w:rPr>
          <w:sz w:val="24"/>
          <w:szCs w:val="24"/>
        </w:rPr>
        <w:t>ł</w:t>
      </w:r>
    </w:p>
    <w:p w14:paraId="4F0D83CC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 wydanie wtórnika licencji w przypadku jej utraty na skutek okoliczności niezależnych od przedsiębiorcy pobiera się 10% opłaty jak za udzielenie licencji; w innych przypadkach utraty licencji to 25 % opłaty jak za udzielenie licencji.</w:t>
      </w:r>
    </w:p>
    <w:p w14:paraId="54860EF0" w14:textId="77777777" w:rsidR="005B1D2C" w:rsidRDefault="005B1D2C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 wydanie wtórnika wypisu z licencji pobiera się 1% opłaty</w:t>
      </w:r>
      <w:r w:rsidR="007E2930">
        <w:rPr>
          <w:rFonts w:asciiTheme="minorHAnsi" w:hAnsiTheme="minorHAnsi"/>
        </w:rPr>
        <w:t xml:space="preserve"> jak za udzielenie tych dokumentów.</w:t>
      </w:r>
    </w:p>
    <w:p w14:paraId="35F7E142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Wpłat dokonywać należy na rachunek bankowy:</w:t>
      </w:r>
    </w:p>
    <w:p w14:paraId="0189732D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Urząd Miasta Leszna</w:t>
      </w:r>
    </w:p>
    <w:p w14:paraId="111442CB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ul. Kazimierza Karasia 15, 64-100 Leszno</w:t>
      </w:r>
    </w:p>
    <w:p w14:paraId="51531720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nr rachunku: 26102030880000830200057513</w:t>
      </w:r>
    </w:p>
    <w:p w14:paraId="7BAB0080" w14:textId="77777777" w:rsidR="001B7C2D" w:rsidRDefault="001B7C2D" w:rsidP="001B7C2D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 i sposób załatwienia:</w:t>
      </w:r>
    </w:p>
    <w:p w14:paraId="6A3F16CC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Rozpatrzenie sprawy następuje w ciągu miesiąca od dnia złożenia wniosku wraz ze wszystkimi załącznikami.</w:t>
      </w:r>
    </w:p>
    <w:p w14:paraId="115A8A52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Przewoźnik drogowy jest obowiązany zgłaszać na piśmie organowi, który udzielił licencji, wszelkie zmiany danych zawartych we wniosku o udzielenie licencji, nie później niż w terminie 28 dni od dnia ich powstania.</w:t>
      </w:r>
    </w:p>
    <w:p w14:paraId="59792914" w14:textId="77777777" w:rsidR="001B7C2D" w:rsidRDefault="001B7C2D" w:rsidP="001B7C2D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Jeżeli powyższe zmiany obejmują dane zawarte w licencji, przedsiębiorca obowiązany jest wystąpić z wnioskiem o zmianę treści licencji - art. 14 ustawy o transporcie drogowym.</w:t>
      </w:r>
    </w:p>
    <w:p w14:paraId="1829D470" w14:textId="77777777" w:rsidR="001B7C2D" w:rsidRDefault="001B7C2D" w:rsidP="001B7C2D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Podstawa prawna</w:t>
      </w:r>
    </w:p>
    <w:p w14:paraId="7EAABA05" w14:textId="77777777" w:rsidR="00026419" w:rsidRDefault="001B7C2D" w:rsidP="00026419">
      <w:pPr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ustawa z dnia 6 września 2001 r. o transporcie drogowym (Dz. U. z 2019 r., poz. 2140)</w:t>
      </w:r>
    </w:p>
    <w:p w14:paraId="3699668E" w14:textId="5CE6006A" w:rsidR="00904AAC" w:rsidRPr="00026419" w:rsidRDefault="00026419" w:rsidP="00026419">
      <w:pPr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bookmarkStart w:id="0" w:name="_GoBack"/>
      <w:bookmarkEnd w:id="0"/>
      <w:r w:rsidRPr="00026419">
        <w:rPr>
          <w:sz w:val="24"/>
          <w:szCs w:val="24"/>
        </w:rPr>
        <w:t>Rozporządzenie Ministra Transportu, Budownictwa i Gospodarki Morskiej z dnia 6 sierpnia 2013 roku, w sprawie wysokości opłat za czynności administracyjne związane z wykonywaniem przewozu drogowego oraz za egzaminowanie i wydanie certyfikatu kompetencji zawodowych (Dz. U. z 2013 r. poz. 916 ze zm.)</w:t>
      </w:r>
    </w:p>
    <w:sectPr w:rsidR="00904AAC" w:rsidRPr="00026419" w:rsidSect="0090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3F9C"/>
    <w:multiLevelType w:val="multilevel"/>
    <w:tmpl w:val="12C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3214B"/>
    <w:multiLevelType w:val="multilevel"/>
    <w:tmpl w:val="D6C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3094A"/>
    <w:multiLevelType w:val="multilevel"/>
    <w:tmpl w:val="340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325A2"/>
    <w:multiLevelType w:val="multilevel"/>
    <w:tmpl w:val="CDDE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2D"/>
    <w:rsid w:val="00026419"/>
    <w:rsid w:val="000B0EFB"/>
    <w:rsid w:val="001B7C2D"/>
    <w:rsid w:val="005B1D2C"/>
    <w:rsid w:val="005D1C72"/>
    <w:rsid w:val="007E2930"/>
    <w:rsid w:val="00904AAC"/>
    <w:rsid w:val="009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AA1F"/>
  <w15:docId w15:val="{A9176F4F-06CB-4F6D-87CC-CE62A6D6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C2D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1B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C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mbajon</dc:creator>
  <cp:keywords/>
  <dc:description/>
  <cp:lastModifiedBy>Kuchel Maciej</cp:lastModifiedBy>
  <cp:revision>4</cp:revision>
  <dcterms:created xsi:type="dcterms:W3CDTF">2020-01-20T10:31:00Z</dcterms:created>
  <dcterms:modified xsi:type="dcterms:W3CDTF">2020-01-21T11:15:00Z</dcterms:modified>
</cp:coreProperties>
</file>